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87" w:rsidRPr="00163F49" w:rsidRDefault="00743387" w:rsidP="00BD1412">
      <w:pPr>
        <w:pStyle w:val="Heading2"/>
        <w:tabs>
          <w:tab w:val="clear" w:pos="567"/>
        </w:tabs>
        <w:spacing w:line="276" w:lineRule="auto"/>
        <w:ind w:left="0" w:firstLine="0"/>
        <w:rPr>
          <w:rFonts w:asciiTheme="minorHAnsi" w:hAnsiTheme="minorHAnsi" w:cstheme="minorHAnsi"/>
          <w:color w:val="auto"/>
          <w:lang w:val="el-GR"/>
        </w:rPr>
      </w:pPr>
      <w:bookmarkStart w:id="0" w:name="_Hlk32844423"/>
      <w:r w:rsidRPr="00163F49">
        <w:rPr>
          <w:rStyle w:val="None"/>
          <w:rFonts w:asciiTheme="minorHAnsi" w:hAnsiTheme="minorHAnsi" w:cstheme="minorHAnsi"/>
          <w:color w:val="auto"/>
          <w:lang w:val="el-GR"/>
        </w:rPr>
        <w:t xml:space="preserve">ΠΑΡΑΡΤΗΜΑ </w:t>
      </w:r>
      <w:r w:rsidRPr="00163F49">
        <w:rPr>
          <w:rStyle w:val="None"/>
          <w:rFonts w:asciiTheme="minorHAnsi" w:hAnsiTheme="minorHAnsi" w:cstheme="minorHAnsi"/>
          <w:color w:val="auto"/>
        </w:rPr>
        <w:t>V</w:t>
      </w:r>
      <w:r w:rsidRPr="00163F49">
        <w:rPr>
          <w:rStyle w:val="None"/>
          <w:rFonts w:asciiTheme="minorHAnsi" w:hAnsiTheme="minorHAnsi" w:cstheme="minorHAnsi"/>
          <w:color w:val="auto"/>
          <w:lang w:val="el-GR"/>
        </w:rPr>
        <w:t xml:space="preserve"> – ΤΥΠΟΠΟΙΗΜΕΝΟ ΕΝΤΥΠΟ ΥΠΕΥΘΥΝΗΣ ΔΗΛΩΣΗΣ</w:t>
      </w:r>
      <w:r w:rsidR="00107961" w:rsidRPr="00163F49">
        <w:rPr>
          <w:rStyle w:val="None"/>
          <w:rFonts w:asciiTheme="minorHAnsi" w:hAnsiTheme="minorHAnsi" w:cstheme="minorHAnsi"/>
          <w:color w:val="auto"/>
          <w:lang w:val="el-GR"/>
        </w:rPr>
        <w:t xml:space="preserve"> </w:t>
      </w:r>
      <w:r w:rsidRPr="00163F49">
        <w:rPr>
          <w:rStyle w:val="None"/>
          <w:rFonts w:asciiTheme="minorHAnsi" w:hAnsiTheme="minorHAnsi" w:cstheme="minorHAnsi"/>
          <w:color w:val="auto"/>
          <w:lang w:val="el-GR"/>
        </w:rPr>
        <w:t xml:space="preserve">(ΤΕΥΔ) </w:t>
      </w:r>
    </w:p>
    <w:bookmarkEnd w:id="0"/>
    <w:p w:rsidR="00743387" w:rsidRPr="00163F49" w:rsidRDefault="00743387" w:rsidP="00BD1412">
      <w:pPr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t>[άρθρου 79 παρ. 4 ν. 4412/2016 (Α 147)]</w:t>
      </w:r>
    </w:p>
    <w:p w:rsidR="00743387" w:rsidRPr="00163F49" w:rsidRDefault="00743387" w:rsidP="00BD1412">
      <w:pPr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t xml:space="preserve"> για διαδικασίες σύναψης δημόσιας σύμβασης κάτω των ορίων των οδηγιών</w:t>
      </w:r>
    </w:p>
    <w:p w:rsidR="00743387" w:rsidRPr="00163F49" w:rsidRDefault="00743387" w:rsidP="00BD1412">
      <w:pPr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t>Μέρος Ι: Πληροφορίες σχετικά με την αναθέτουσα αρχή/αναθέτοντα φορέα  και τη διαδικασία ανάθεσης</w:t>
      </w:r>
    </w:p>
    <w:p w:rsidR="00743387" w:rsidRPr="00163F49" w:rsidRDefault="00743387" w:rsidP="00BD141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line="276" w:lineRule="auto"/>
        <w:ind w:left="142" w:right="-529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Style w:val="TableNormal1"/>
        <w:tblW w:w="89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967"/>
      </w:tblGrid>
      <w:tr w:rsidR="00743387" w:rsidRPr="00136F1C" w:rsidTr="007459AC">
        <w:trPr>
          <w:trHeight w:val="3971"/>
        </w:trPr>
        <w:tc>
          <w:tcPr>
            <w:tcW w:w="8967" w:type="dxa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387" w:rsidRPr="00163F49" w:rsidRDefault="00743387" w:rsidP="00BD1412">
            <w:pPr>
              <w:pStyle w:val="Default"/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</w:tabs>
              <w:spacing w:line="276" w:lineRule="auto"/>
              <w:jc w:val="both"/>
              <w:rPr>
                <w:rStyle w:val="None"/>
                <w:rFonts w:asciiTheme="minorHAnsi" w:eastAsia="Arial" w:hAnsiTheme="minorHAnsi" w:cstheme="minorHAnsi"/>
                <w:color w:val="auto"/>
                <w:kern w:val="1"/>
                <w:sz w:val="24"/>
                <w:szCs w:val="24"/>
              </w:rPr>
            </w:pPr>
            <w:r w:rsidRPr="00163F49">
              <w:rPr>
                <w:rStyle w:val="None"/>
                <w:rFonts w:asciiTheme="minorHAnsi" w:hAnsiTheme="minorHAnsi" w:cstheme="minorHAnsi"/>
                <w:b/>
                <w:bCs/>
                <w:color w:val="auto"/>
                <w:kern w:val="1"/>
                <w:sz w:val="24"/>
                <w:szCs w:val="24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743387" w:rsidRPr="00163F49" w:rsidRDefault="00743387" w:rsidP="00BD1412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Ονομασία: [</w:t>
            </w:r>
            <w:r w:rsidR="00A60BAE"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ΟΡΓΑΝΙΣΜΟΣ ΔΙΑΧΕΙΡΙΣΗΣ ΚΑΙ ΑΝΑΠΤΥΞΗΣ ΠΟΛΙΤΙΣΤΙΚΩΝ ΠΟΡΩΝ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(</w:t>
            </w:r>
            <w:r w:rsidR="00153221"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ΟΔΑΠ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)]</w:t>
            </w:r>
          </w:p>
          <w:p w:rsidR="00743387" w:rsidRPr="00163F49" w:rsidRDefault="00743387" w:rsidP="00BD1412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Κωδικός  Αναθέτουσας Αρχής / Αναθέτοντα Φορέα ΚΗΜΔΗΣ : [99221465]</w:t>
            </w:r>
          </w:p>
          <w:p w:rsidR="00743387" w:rsidRPr="00163F49" w:rsidRDefault="00743387" w:rsidP="00BD1412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- Ταχ. διεύθυνση/Πόλη/Ταχ. Κωδικός: [ΕΛ. ΒΕΝΙΖΕΛΟΥ 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ru-RU"/>
              </w:rPr>
              <w:t>57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–ΑΘΗΝΑ–ΤΚ 105 64]</w:t>
            </w:r>
          </w:p>
          <w:p w:rsidR="00743387" w:rsidRPr="00163F49" w:rsidRDefault="00743387" w:rsidP="00BD1412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Αρμόδιος για πληροφορίες: [</w:t>
            </w:r>
            <w:r w:rsidR="00FF39E4"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Μ. Ζέρβα</w:t>
            </w:r>
            <w:r w:rsidR="00AF6926"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, 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Ν. Αρχοντάκη]</w:t>
            </w:r>
          </w:p>
          <w:p w:rsidR="00743387" w:rsidRPr="00163F49" w:rsidRDefault="00743387" w:rsidP="00BD1412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Τηλέφωνο: [210</w:t>
            </w:r>
            <w:r w:rsidR="00123ACA"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</w:t>
            </w:r>
            <w:r w:rsidR="00123ACA"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3722</w:t>
            </w:r>
            <w:r w:rsidR="00123ACA"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545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/ 210</w:t>
            </w:r>
            <w:r w:rsidR="00123ACA"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3722629]</w:t>
            </w:r>
          </w:p>
          <w:p w:rsidR="00743387" w:rsidRPr="00E8641E" w:rsidRDefault="00743387" w:rsidP="00BD1412">
            <w:pPr>
              <w:spacing w:after="0" w:line="276" w:lineRule="auto"/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- Ηλ. ταχυδρομείο: [ </w:t>
            </w:r>
            <w:hyperlink r:id="rId8" w:history="1"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</w:rPr>
                <w:t>cultural</w:t>
              </w:r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l-GR"/>
                </w:rPr>
                <w:t>-</w:t>
              </w:r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</w:rPr>
                <w:t>goods</w:t>
              </w:r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l-GR"/>
                </w:rPr>
                <w:t>@</w:t>
              </w:r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</w:rPr>
                <w:t>tap</w:t>
              </w:r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l-GR"/>
                </w:rPr>
                <w:t>.</w:t>
              </w:r>
              <w:r w:rsidR="00CC6C68" w:rsidRPr="00CC6C68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</w:rPr>
                <w:t>gr</w:t>
              </w:r>
            </w:hyperlink>
            <w:r w:rsidR="00AC5DC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, </w:t>
            </w:r>
            <w:r w:rsidR="00AC5DC9" w:rsidRPr="0040331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ja-JP"/>
              </w:rPr>
              <w:t>tsppe</w:t>
            </w:r>
            <w:r w:rsidR="00AC5DC9" w:rsidRPr="007A7468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l-GR" w:eastAsia="ja-JP"/>
              </w:rPr>
              <w:t>@</w:t>
            </w:r>
            <w:r w:rsidR="00AC5DC9" w:rsidRPr="0040331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ja-JP"/>
              </w:rPr>
              <w:t>tap</w:t>
            </w:r>
            <w:r w:rsidR="00AC5DC9" w:rsidRPr="007A7468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l-GR" w:eastAsia="ja-JP"/>
              </w:rPr>
              <w:t>.</w:t>
            </w:r>
            <w:r w:rsidR="00AC5DC9" w:rsidRPr="0040331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ja-JP"/>
              </w:rPr>
              <w:t>gr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]</w:t>
            </w:r>
          </w:p>
          <w:p w:rsidR="00E8641E" w:rsidRPr="00E8641E" w:rsidRDefault="00E8641E" w:rsidP="00BD1412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Διεύθυνση στο Διαδίκτυο (διεύθυνση δικτυακού τόπου) (</w:t>
            </w:r>
            <w:r w:rsidRPr="00E8641E">
              <w:rPr>
                <w:rStyle w:val="None"/>
                <w:rFonts w:asciiTheme="minorHAnsi" w:hAnsiTheme="minorHAnsi" w:cstheme="minorHAnsi"/>
                <w:i/>
                <w:iCs/>
                <w:color w:val="auto"/>
                <w:sz w:val="24"/>
                <w:szCs w:val="24"/>
                <w:lang w:val="el-GR"/>
              </w:rPr>
              <w:t>εάν υπάρχει</w:t>
            </w:r>
            <w:r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): [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</w:rPr>
              <w:t>www</w:t>
            </w:r>
            <w:r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.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</w:rPr>
              <w:t>tap</w:t>
            </w:r>
            <w:r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.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</w:rPr>
              <w:t>gr</w:t>
            </w:r>
            <w:r w:rsidRPr="00E8641E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]</w:t>
            </w:r>
          </w:p>
          <w:p w:rsidR="00FE5B99" w:rsidRPr="00136F1C" w:rsidRDefault="00FE5B99" w:rsidP="00487AB1">
            <w:pPr>
              <w:spacing w:after="0" w:line="276" w:lineRule="auto"/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</w:pPr>
          </w:p>
          <w:p w:rsidR="00487AB1" w:rsidRPr="00163F49" w:rsidRDefault="00487AB1" w:rsidP="00487AB1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>Β: Πληροφορίες σχετικά με τη διαδικασία σύναψης σύμβασης</w:t>
            </w:r>
          </w:p>
          <w:p w:rsidR="00487AB1" w:rsidRPr="00163F49" w:rsidRDefault="00487AB1" w:rsidP="00487AB1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</w:rPr>
              <w:t>CPV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): 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kern w:val="1"/>
                <w:sz w:val="24"/>
                <w:szCs w:val="24"/>
                <w:lang w:val="el-GR"/>
              </w:rPr>
              <w:t>ΠΡΟΜΗΘΕΙΑ ΜΑΣΚΩΝ ΠΡΟΣΤΑΣΙΑΣ ΠΡΟΣΩΠΟΥ ΜΕ ΕΚΤΥΠΩΣΗ ΘΕΜΑΤΩΝ ΤΗΣ ΕΛΛΗΝΙΚΗΣ ΠΟΛΙΤΙΣΤΙΚΗΣ ΚΛΗΡΟΝΟΜΙΑΣ ΓΙΑ ΔΙΑΘΕΣΗ ΤΟΥΣ ΑΠΟ ΤΑ ΠΩΛΗΤΗΡΙΑ ΤΟΥ ΟΔΑΠ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–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18444000-3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: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προστατευτικά καλύμματα κεφαλής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]</w:t>
            </w:r>
          </w:p>
          <w:p w:rsidR="00487AB1" w:rsidRPr="00163F49" w:rsidRDefault="00487AB1" w:rsidP="00487AB1">
            <w:pPr>
              <w:spacing w:after="0" w:line="276" w:lineRule="auto"/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pt-PT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Κωδικός στο ΚΗΜΔΗΣ: [………………………………..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pt-PT"/>
              </w:rPr>
              <w:t>]</w:t>
            </w:r>
          </w:p>
          <w:p w:rsidR="00487AB1" w:rsidRPr="00163F49" w:rsidRDefault="00487AB1" w:rsidP="00487AB1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Η σύμβαση αναφέρεται σε έργα, προμήθειες, ή υπηρεσίες : [Προμήθειες]</w:t>
            </w:r>
          </w:p>
          <w:p w:rsidR="00487AB1" w:rsidRPr="00163F49" w:rsidRDefault="00487AB1" w:rsidP="00487AB1">
            <w:pPr>
              <w:spacing w:after="0" w:line="276" w:lineRule="auto"/>
              <w:rPr>
                <w:rStyle w:val="None"/>
                <w:rFonts w:asciiTheme="minorHAnsi" w:eastAsia="Arial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Εφόσον υφίστανται, ένδειξη ύπαρξης σχετικών τμημάτων : [ΝΑΙ]</w:t>
            </w:r>
          </w:p>
          <w:p w:rsidR="00136F1C" w:rsidRDefault="00487AB1" w:rsidP="00487AB1">
            <w:pPr>
              <w:pStyle w:val="Default"/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</w:tabs>
              <w:suppressAutoHyphens/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</w:rPr>
              <w:t>- Αριθμός αναφοράς που αποδίδεται στο φάκελο από την αναθέτουσα αρχή (</w:t>
            </w:r>
            <w:r w:rsidRPr="00163F49">
              <w:rPr>
                <w:rStyle w:val="None"/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εάν υπάρχει</w:t>
            </w:r>
            <w:r w:rsidRPr="00163F49"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</w:rPr>
              <w:t>): [……]</w:t>
            </w:r>
          </w:p>
          <w:p w:rsidR="00136F1C" w:rsidRPr="00136F1C" w:rsidRDefault="00136F1C" w:rsidP="00487AB1">
            <w:pPr>
              <w:pStyle w:val="Default"/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</w:tabs>
              <w:suppressAutoHyphens/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  <w:p w:rsidR="00C5612B" w:rsidRPr="00123ACA" w:rsidRDefault="005F5653">
            <w:pPr>
              <w:shd w:val="clear" w:color="auto" w:fill="B2B2B2"/>
              <w:spacing w:line="276" w:lineRule="auto"/>
              <w:ind w:right="-529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ΟΛΕΣ ΟΙ ΥΠΟΛΟΙΠΕΣ ΠΛΗΡΟΦΟΡΙΕΣ ΣΕ ΚΑΘΕ ΕΝΟΤΗΤΑ ΤΟΥ ΤΕΥΔ ΘΑ ΠΡΕΠΕΙ ΝΑ ΣΥΜΠΛΗΡΩΘΟΥΝ ΑΠΟ ΤΟΝ ΟΙΚΟΝΟΜΙΚΟ ΦΟΡΕΑ</w:t>
            </w:r>
          </w:p>
        </w:tc>
      </w:tr>
    </w:tbl>
    <w:p w:rsidR="00743387" w:rsidRPr="00163F49" w:rsidRDefault="00743387" w:rsidP="00BD1412">
      <w:pPr>
        <w:pageBreakBefore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lastRenderedPageBreak/>
        <w:t xml:space="preserve">Μέρος </w:t>
      </w: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II</w:t>
      </w: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t>: Πληροφορίες σχετικά με τον οικονομικό φορέα</w:t>
      </w:r>
    </w:p>
    <w:p w:rsidR="00743387" w:rsidRPr="00163F49" w:rsidRDefault="00743387" w:rsidP="00BD1412">
      <w:pPr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t>Α: Πληροφορίες σχετικά με τον οικονομικό φορέα</w:t>
      </w:r>
    </w:p>
    <w:tbl>
      <w:tblPr>
        <w:tblW w:w="8989" w:type="dxa"/>
        <w:tblInd w:w="108" w:type="dxa"/>
        <w:tblLayout w:type="fixed"/>
        <w:tblLook w:val="0000"/>
      </w:tblPr>
      <w:tblGrid>
        <w:gridCol w:w="5737"/>
        <w:gridCol w:w="3252"/>
      </w:tblGrid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before="120"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Στοιχεία αναγνώρισης: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Πλήρης Επωνυμία: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   ]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1259AF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Αριθμός φορολογικού μητρώου (ΑΦΜ):</w:t>
            </w:r>
          </w:p>
          <w:p w:rsidR="00743387" w:rsidRPr="00163F49" w:rsidRDefault="00743387" w:rsidP="001259AF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   ]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Ταχυδρομική διεύθυνση: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863C2A">
        <w:trPr>
          <w:trHeight w:val="1533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1259AF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Αρμόδιος ή αρμόδιοι</w:t>
            </w:r>
            <w:r w:rsidRPr="00163F49">
              <w:rPr>
                <w:rStyle w:val="a0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:</w:t>
            </w:r>
          </w:p>
          <w:p w:rsidR="00743387" w:rsidRPr="00163F49" w:rsidRDefault="00743387" w:rsidP="001259AF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Τηλέφωνο:</w:t>
            </w:r>
          </w:p>
          <w:p w:rsidR="00743387" w:rsidRPr="00163F49" w:rsidRDefault="00743387" w:rsidP="001259AF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Ηλ. ταχυδρομείο:</w:t>
            </w:r>
          </w:p>
          <w:p w:rsidR="00743387" w:rsidRPr="00163F49" w:rsidRDefault="00743387" w:rsidP="001259AF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Διεύθυνση στο Διαδίκτυο (διεύθυνση δικτυακού τόπου) (</w:t>
            </w: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εάν υπάρχει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):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Γενικές πληροφορίες: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36F1C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1259AF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</w:tc>
      </w:tr>
      <w:tr w:rsidR="00743387" w:rsidRPr="00163F49" w:rsidTr="00863C2A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 επιλογής);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 [] Άνευ αντικειμένου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V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κατά περίπτωση, και σε κάθε περίπτωση συμπληρώστε και υπογράψτε το μέρος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VI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. 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όχι:</w:t>
            </w:r>
          </w:p>
          <w:p w:rsidR="003F6FC8" w:rsidRPr="00123ACA" w:rsidRDefault="003F6FC8" w:rsidP="00BD1412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/>
                <w:lang w:val="el-GR"/>
              </w:rPr>
              <w:lastRenderedPageBreak/>
              <w:t xml:space="preserve">Επιπροσθέτως, συμπληρώστε τις πληροφορίες που λείπουν στο μέρος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/>
              </w:rPr>
              <w:t>IV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/>
                <w:lang w:val="el-GR"/>
              </w:rPr>
              <w:t>, ενότητες Α, Β, Γ, ή Δ κατά περίπτωση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</w:t>
            </w: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  <w:lang w:val="el-GR"/>
              </w:rPr>
              <w:t>ΜΟΝΟ εφόσον αυτό απαιτείται στη σχετική διακήρυξη ή στα έγγραφα της σύμβασης: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ε) Ο οικονομικός φορέας θα είναι σε θέση να προσκομίσει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βεβαίωση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 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γ) 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δ) [] Ναι [] Όχι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ε) [] Ναι [] Όχι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[……][……][……][……]</w:t>
            </w:r>
          </w:p>
        </w:tc>
      </w:tr>
      <w:tr w:rsidR="00743387" w:rsidRPr="00163F49" w:rsidTr="00863C2A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before="120"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lastRenderedPageBreak/>
              <w:t>Τρόπος συμμετοχής: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</w:tc>
      </w:tr>
      <w:tr w:rsidR="00743387" w:rsidRPr="00136F1C" w:rsidTr="007459AC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α) 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β) 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γ) [……]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AF6926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  <w:lang w:val="el-GR"/>
              </w:rPr>
              <w:t>Κωδικοί  (Συμπληρώνεται υποχρεωτικά με τους κωδικούς για τους οποίους υποβάλλεται προσφορά)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Απάντηση:</w:t>
            </w: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  <w:lang w:val="el-GR"/>
              </w:rPr>
              <w:t xml:space="preserve"> ΝΑΙ</w:t>
            </w:r>
          </w:p>
        </w:tc>
      </w:tr>
      <w:tr w:rsidR="00743387" w:rsidRPr="00163F49" w:rsidTr="00863C2A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Κατά περίπτωση, αναφορά του </w:t>
            </w:r>
            <w:r w:rsidR="00AF6926"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κωδικού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 ή των </w:t>
            </w:r>
            <w:r w:rsidR="00AF6926"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κωδικών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για τα οποία ο οικονομικός φορέας επιθυμεί να υποβάλει προσφορά.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[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ΟΧΙ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]</w:t>
            </w:r>
          </w:p>
        </w:tc>
      </w:tr>
    </w:tbl>
    <w:p w:rsidR="00743387" w:rsidRPr="00163F49" w:rsidRDefault="00743387" w:rsidP="00BD1412">
      <w:pPr>
        <w:pageBreakBefore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lastRenderedPageBreak/>
        <w:t>Β: Πληροφορίες σχετικά με τους νόμιμους εκπροσώπους του οικονομικού φορέα</w:t>
      </w:r>
    </w:p>
    <w:p w:rsidR="00743387" w:rsidRPr="00163F49" w:rsidRDefault="00743387" w:rsidP="00BD141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spacing w:line="276" w:lineRule="auto"/>
        <w:ind w:left="142" w:right="-670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i/>
          <w:color w:val="auto"/>
          <w:sz w:val="24"/>
          <w:szCs w:val="24"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Ονοματεπώνυμο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Ηλ.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</w:tbl>
    <w:p w:rsidR="00743387" w:rsidRPr="00163F49" w:rsidRDefault="00743387" w:rsidP="00BD1412">
      <w:pPr>
        <w:pageBreakBefore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lastRenderedPageBreak/>
        <w:t xml:space="preserve">Γ: Πληροφορίες σχετικά με υπεργολάβους στην ικανότητα των οποίων </w:t>
      </w: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t>δεν στηρίζεται</w:t>
      </w: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t xml:space="preserve"> ο οικονομικός φορέας</w:t>
      </w:r>
      <w:r w:rsidRPr="00163F49">
        <w:rPr>
          <w:rFonts w:asciiTheme="minorHAnsi" w:hAnsiTheme="minorHAnsi" w:cstheme="minorHAnsi"/>
          <w:color w:val="auto"/>
          <w:sz w:val="24"/>
          <w:szCs w:val="24"/>
          <w:lang w:val="el-GR"/>
        </w:rPr>
        <w:t xml:space="preserve"> </w:t>
      </w:r>
    </w:p>
    <w:p w:rsidR="00743387" w:rsidRPr="00163F49" w:rsidRDefault="00743387" w:rsidP="00BD141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line="276" w:lineRule="auto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364" w:type="dxa"/>
        <w:tblInd w:w="-5" w:type="dxa"/>
        <w:tblLayout w:type="fixed"/>
        <w:tblLook w:val="0000"/>
      </w:tblPr>
      <w:tblGrid>
        <w:gridCol w:w="4479"/>
        <w:gridCol w:w="3885"/>
      </w:tblGrid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Υπεργολαβική ανάθεση :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[]Ναι []Όχι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Εάν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 xml:space="preserve">ναι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[…]</w:t>
            </w:r>
          </w:p>
        </w:tc>
      </w:tr>
    </w:tbl>
    <w:p w:rsidR="00743387" w:rsidRPr="00163F49" w:rsidRDefault="00743387" w:rsidP="00BD1412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63F49">
        <w:rPr>
          <w:rFonts w:asciiTheme="minorHAnsi" w:hAnsiTheme="minorHAnsi" w:cstheme="minorHAnsi"/>
          <w:i/>
          <w:sz w:val="24"/>
          <w:szCs w:val="24"/>
        </w:rPr>
        <w:t>Εάν</w:t>
      </w:r>
      <w:r w:rsidRPr="00163F49">
        <w:rPr>
          <w:rFonts w:asciiTheme="minorHAnsi" w:hAnsiTheme="minorHAnsi" w:cstheme="minorHAnsi"/>
          <w:i/>
          <w:sz w:val="24"/>
          <w:szCs w:val="24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163F49">
        <w:rPr>
          <w:rFonts w:asciiTheme="minorHAnsi" w:hAnsiTheme="minorHAnsi" w:cstheme="minorHAnsi"/>
          <w:b w:val="0"/>
          <w:i/>
          <w:sz w:val="24"/>
          <w:szCs w:val="24"/>
        </w:rPr>
        <w:t xml:space="preserve">επιπλέον των πληροφοριών </w:t>
      </w:r>
      <w:r w:rsidRPr="00163F49">
        <w:rPr>
          <w:rFonts w:asciiTheme="minorHAnsi" w:hAnsiTheme="minorHAnsi" w:cstheme="minorHAnsi"/>
          <w:i/>
          <w:sz w:val="24"/>
          <w:szCs w:val="24"/>
        </w:rPr>
        <w:t xml:space="preserve">που προβλέπονται στην παρούσα ενότητα, </w:t>
      </w:r>
      <w:r w:rsidRPr="00163F49">
        <w:rPr>
          <w:rFonts w:asciiTheme="minorHAnsi" w:hAnsiTheme="minorHAnsi" w:cstheme="minorHAnsi"/>
          <w:i/>
          <w:sz w:val="24"/>
          <w:szCs w:val="24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743387" w:rsidRPr="00163F49" w:rsidRDefault="00743387" w:rsidP="00BD1412">
      <w:pPr>
        <w:pageBreakBefore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lastRenderedPageBreak/>
        <w:t xml:space="preserve">Μέρος </w:t>
      </w: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III</w:t>
      </w: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el-GR"/>
        </w:rPr>
        <w:t>: Λόγοι αποκλεισμού</w:t>
      </w:r>
    </w:p>
    <w:p w:rsidR="00743387" w:rsidRPr="00163F49" w:rsidRDefault="00743387" w:rsidP="00BD1412">
      <w:pPr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t>Α: Λόγοι αποκλεισμού που σχετίζονται με ποινικές καταδίκες</w:t>
      </w:r>
    </w:p>
    <w:p w:rsidR="00743387" w:rsidRPr="00163F49" w:rsidRDefault="00743387" w:rsidP="0091606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after="0"/>
        <w:jc w:val="left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  <w:lang w:val="el-GR"/>
        </w:rPr>
        <w:t>Στο άρθρο 73 παρ. 1 ορίζονται οι ακόλουθοι λόγοι αποκλεισμού:</w:t>
      </w:r>
    </w:p>
    <w:p w:rsidR="00743387" w:rsidRPr="00163F49" w:rsidRDefault="00743387" w:rsidP="0029096B">
      <w:pPr>
        <w:numPr>
          <w:ilvl w:val="0"/>
          <w:numId w:val="46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  <w:between w:val="none" w:sz="0" w:space="0" w:color="auto"/>
          <w:bar w:val="none" w:sz="0" w:color="auto"/>
        </w:pBdr>
        <w:shd w:val="clear" w:color="auto" w:fill="CCCCCC"/>
        <w:tabs>
          <w:tab w:val="left" w:pos="284"/>
        </w:tabs>
        <w:spacing w:after="0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</w:rPr>
        <w:t>συμμετοχή σε</w:t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63F49">
        <w:rPr>
          <w:rFonts w:asciiTheme="minorHAnsi" w:hAnsiTheme="minorHAnsi" w:cstheme="minorHAnsi"/>
          <w:b/>
          <w:color w:val="auto"/>
          <w:sz w:val="24"/>
          <w:szCs w:val="24"/>
        </w:rPr>
        <w:t>εγκληματική οργάνωση</w:t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>·</w:t>
      </w:r>
    </w:p>
    <w:p w:rsidR="00743387" w:rsidRPr="00163F49" w:rsidRDefault="00743387" w:rsidP="0029096B">
      <w:pPr>
        <w:numPr>
          <w:ilvl w:val="0"/>
          <w:numId w:val="46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  <w:between w:val="none" w:sz="0" w:space="0" w:color="auto"/>
          <w:bar w:val="none" w:sz="0" w:color="auto"/>
        </w:pBdr>
        <w:shd w:val="clear" w:color="auto" w:fill="CCCCCC"/>
        <w:tabs>
          <w:tab w:val="left" w:pos="284"/>
        </w:tabs>
        <w:spacing w:after="0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b/>
          <w:color w:val="auto"/>
          <w:sz w:val="24"/>
          <w:szCs w:val="24"/>
        </w:rPr>
        <w:t>δωροδοκία</w:t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>·</w:t>
      </w:r>
    </w:p>
    <w:p w:rsidR="00743387" w:rsidRPr="00163F49" w:rsidRDefault="00743387" w:rsidP="0029096B">
      <w:pPr>
        <w:numPr>
          <w:ilvl w:val="0"/>
          <w:numId w:val="46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  <w:between w:val="none" w:sz="0" w:space="0" w:color="auto"/>
          <w:bar w:val="none" w:sz="0" w:color="auto"/>
        </w:pBdr>
        <w:shd w:val="clear" w:color="auto" w:fill="CCCCCC"/>
        <w:tabs>
          <w:tab w:val="left" w:pos="284"/>
        </w:tabs>
        <w:spacing w:after="0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b/>
          <w:color w:val="auto"/>
          <w:sz w:val="24"/>
          <w:szCs w:val="24"/>
        </w:rPr>
        <w:t>απάτη</w:t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>·</w:t>
      </w:r>
    </w:p>
    <w:p w:rsidR="00743387" w:rsidRPr="00163F49" w:rsidRDefault="00743387" w:rsidP="0029096B">
      <w:pPr>
        <w:numPr>
          <w:ilvl w:val="0"/>
          <w:numId w:val="46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  <w:between w:val="none" w:sz="0" w:space="0" w:color="auto"/>
          <w:bar w:val="none" w:sz="0" w:color="auto"/>
        </w:pBdr>
        <w:shd w:val="clear" w:color="auto" w:fill="CCCCCC"/>
        <w:tabs>
          <w:tab w:val="left" w:pos="284"/>
        </w:tabs>
        <w:spacing w:after="0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τρομοκρατικά εγκλήματα ή εγκλήματα συνδεόμενα με τρομοκρατικές δραστηριότητες</w:t>
      </w:r>
      <w:r w:rsidRPr="00163F49">
        <w:rPr>
          <w:rStyle w:val="a0"/>
          <w:rFonts w:asciiTheme="minorHAnsi" w:hAnsiTheme="minorHAnsi" w:cstheme="minorHAnsi"/>
          <w:color w:val="auto"/>
          <w:sz w:val="24"/>
          <w:szCs w:val="24"/>
          <w:lang w:val="el-GR"/>
        </w:rPr>
        <w:t>·</w:t>
      </w:r>
    </w:p>
    <w:p w:rsidR="00743387" w:rsidRPr="00163F49" w:rsidRDefault="00743387" w:rsidP="0029096B">
      <w:pPr>
        <w:numPr>
          <w:ilvl w:val="0"/>
          <w:numId w:val="46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  <w:between w:val="none" w:sz="0" w:space="0" w:color="auto"/>
          <w:bar w:val="none" w:sz="0" w:color="auto"/>
        </w:pBdr>
        <w:shd w:val="clear" w:color="auto" w:fill="CCCCCC"/>
        <w:tabs>
          <w:tab w:val="left" w:pos="284"/>
        </w:tabs>
        <w:spacing w:after="0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νομιμοποίηση εσόδων από παράνομες δραστηριότητες ή χρηματοδότηση της τρομοκρατίας</w:t>
      </w:r>
      <w:r w:rsidRPr="00163F49">
        <w:rPr>
          <w:rFonts w:asciiTheme="minorHAnsi" w:hAnsiTheme="minorHAnsi" w:cstheme="minorHAnsi"/>
          <w:color w:val="auto"/>
          <w:sz w:val="24"/>
          <w:szCs w:val="24"/>
          <w:lang w:val="el-GR"/>
        </w:rPr>
        <w:t>·</w:t>
      </w:r>
    </w:p>
    <w:p w:rsidR="00743387" w:rsidRPr="00163F49" w:rsidRDefault="00743387" w:rsidP="0029096B">
      <w:pPr>
        <w:numPr>
          <w:ilvl w:val="0"/>
          <w:numId w:val="46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  <w:between w:val="none" w:sz="0" w:space="0" w:color="auto"/>
          <w:bar w:val="none" w:sz="0" w:color="auto"/>
        </w:pBdr>
        <w:shd w:val="clear" w:color="auto" w:fill="CCCCCC"/>
        <w:tabs>
          <w:tab w:val="left" w:pos="284"/>
        </w:tabs>
        <w:spacing w:after="0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Style w:val="a0"/>
          <w:rFonts w:asciiTheme="minorHAnsi" w:hAnsiTheme="minorHAnsi" w:cstheme="minorHAnsi"/>
          <w:b/>
          <w:color w:val="auto"/>
          <w:sz w:val="24"/>
          <w:szCs w:val="24"/>
          <w:vertAlign w:val="baseline"/>
          <w:lang w:val="el-GR"/>
        </w:rPr>
        <w:t>παιδική εργασία και άλλες μορφές εμπορίας ανθρώπων</w:t>
      </w:r>
      <w:r w:rsidRPr="00163F49">
        <w:rPr>
          <w:rStyle w:val="a0"/>
          <w:rFonts w:asciiTheme="minorHAnsi" w:hAnsiTheme="minorHAnsi" w:cstheme="minorHAnsi"/>
          <w:color w:val="auto"/>
          <w:sz w:val="24"/>
          <w:szCs w:val="24"/>
          <w:vertAlign w:val="baseline"/>
          <w:lang w:val="el-GR"/>
        </w:rPr>
        <w:t>.</w:t>
      </w:r>
    </w:p>
    <w:tbl>
      <w:tblPr>
        <w:tblW w:w="8989" w:type="dxa"/>
        <w:tblInd w:w="-289" w:type="dxa"/>
        <w:tblLayout w:type="fixed"/>
        <w:tblLook w:val="0000"/>
      </w:tblPr>
      <w:tblGrid>
        <w:gridCol w:w="5594"/>
        <w:gridCol w:w="3395"/>
      </w:tblGrid>
      <w:tr w:rsidR="00743387" w:rsidRPr="00163F49" w:rsidTr="00863C2A">
        <w:trPr>
          <w:trHeight w:val="371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863C2A"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Υπάρχει αμετάκλητη καταδικαστική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απόφαση εις βάρος του οικονομικού φορέα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ή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οποιουδήποτε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[……][……][……]</w:t>
            </w:r>
          </w:p>
        </w:tc>
      </w:tr>
      <w:tr w:rsidR="00743387" w:rsidRPr="00163F49" w:rsidTr="00863C2A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αναφέρετε: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Προσδιορίστε ποιος έχει καταδικαστεί [ ]·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 xml:space="preserve">γ) </w:t>
            </w: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α) Ημερομηνία:[   ], </w:t>
            </w:r>
          </w:p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σημείο-(-α): [   ], </w:t>
            </w:r>
          </w:p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λόγος(-οι):[   ]</w:t>
            </w:r>
          </w:p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[……]</w:t>
            </w:r>
          </w:p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γ) Διάρκεια της περιόδου αποκλεισμού [……] και σχετικό(-ά) σημείο(-α) [   ]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[……][……][……][……]</w:t>
            </w:r>
          </w:p>
        </w:tc>
      </w:tr>
      <w:tr w:rsidR="00743387" w:rsidRPr="00163F49" w:rsidTr="00863C2A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163F49">
              <w:rPr>
                <w:rStyle w:val="NormalBoldChar"/>
                <w:rFonts w:asciiTheme="minorHAnsi" w:eastAsia="Calibri" w:hAnsiTheme="minorHAnsi" w:cstheme="minorHAnsi"/>
                <w:color w:val="auto"/>
                <w:szCs w:val="24"/>
              </w:rPr>
              <w:t>αυτοκάθαρση»)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;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[] Ναι [] Όχι </w:t>
            </w:r>
          </w:p>
        </w:tc>
      </w:tr>
      <w:tr w:rsidR="00743387" w:rsidRPr="00163F49" w:rsidTr="00863C2A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ναι,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περιγράψτε τα μέτρα που λήφθηκαν: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</w:tbl>
    <w:p w:rsidR="00743387" w:rsidRPr="00163F49" w:rsidRDefault="00743387" w:rsidP="00BD1412">
      <w:pPr>
        <w:pageBreakBefore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2247"/>
        <w:gridCol w:w="2258"/>
        <w:gridCol w:w="9"/>
      </w:tblGrid>
      <w:tr w:rsidR="00743387" w:rsidRPr="00163F49" w:rsidTr="007459AC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7459AC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1) Ο οικονομικός φορέας έχει εκπληρώσει όλες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τις υποχρεώσεις του όσον αφορά την πληρωμή φόρων ή εισφορών κοινωνικής ασφάλισης,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[] Ναι [] Όχι </w:t>
            </w:r>
          </w:p>
        </w:tc>
      </w:tr>
      <w:tr w:rsidR="00743387" w:rsidRPr="00163F49" w:rsidTr="007459AC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Εάν όχι αναφέρετε: 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 Χώρα ή κράτος μέλος για το οποίο πρόκειται: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Ποιο είναι το σχετικό ποσό;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γ)Πως διαπιστώθηκε η αθέτηση των υποχρεώσεων;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1) Μέσω δικαστικής ή διοικητικής απόφασης;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 xml:space="preserve">-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Η εν λόγω απόφαση είναι τελεσίδικη και δεσμευτική;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Αναφέρατε την ημερομηνία καταδίκης ή έκδοσης απόφασης</w:t>
            </w:r>
          </w:p>
          <w:p w:rsidR="00743387" w:rsidRPr="00163F49" w:rsidRDefault="00743387" w:rsidP="00C67772">
            <w:pPr>
              <w:snapToGrid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743387" w:rsidRPr="00163F49" w:rsidRDefault="00743387" w:rsidP="00C67772">
            <w:pPr>
              <w:snapToGrid w:val="0"/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2) Με άλλα μέσα; Διευκρινίστε:</w:t>
            </w:r>
          </w:p>
          <w:p w:rsidR="00743387" w:rsidRPr="00163F49" w:rsidRDefault="00743387" w:rsidP="00C67772">
            <w:pPr>
              <w:snapToGrid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ΦΟΡΟΙ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ΕΙΣΦΟΡΕΣ ΚΟΙΝΩΝΙΚΗΣ ΑΣΦΑΛΙΣΗΣ</w:t>
            </w:r>
          </w:p>
        </w:tc>
      </w:tr>
      <w:tr w:rsidR="00743387" w:rsidRPr="00163F49" w:rsidTr="007459AC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β)[……]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γ.1) [] Ναι [] Όχι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-[] Ναι [] Όχι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γ.2)[……]·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δ) [] Ναι [] Όχι </w:t>
            </w:r>
          </w:p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Εάν ναι, να αναφερθούν λεπτομερείς πληροφορίες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β)[……]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γ.1) [] Ναι [] Όχι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-[] Ναι [] Όχι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γ.2)[……]·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δ) [] Ναι [] Όχι </w:t>
            </w:r>
          </w:p>
          <w:p w:rsidR="00743387" w:rsidRPr="00163F49" w:rsidRDefault="00743387" w:rsidP="00C67772">
            <w:pPr>
              <w:spacing w:after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Εάν ναι, να αναφερθούν λεπτομερείς πληροφορίες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  <w:r w:rsidRPr="00163F49">
              <w:rPr>
                <w:rStyle w:val="a0"/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 xml:space="preserve"> 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[……][……][……]</w:t>
            </w:r>
          </w:p>
        </w:tc>
      </w:tr>
    </w:tbl>
    <w:p w:rsidR="00743387" w:rsidRPr="00163F49" w:rsidRDefault="00743387" w:rsidP="00BD1412">
      <w:pPr>
        <w:pStyle w:val="SectionTitle"/>
        <w:ind w:firstLine="0"/>
        <w:rPr>
          <w:rFonts w:asciiTheme="minorHAnsi" w:hAnsiTheme="minorHAnsi" w:cstheme="minorHAnsi"/>
          <w:sz w:val="24"/>
          <w:szCs w:val="24"/>
        </w:rPr>
      </w:pPr>
    </w:p>
    <w:p w:rsidR="00743387" w:rsidRPr="00163F49" w:rsidRDefault="00743387" w:rsidP="00BD1412">
      <w:pPr>
        <w:pageBreakBefore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b/>
          <w:bCs/>
          <w:color w:val="auto"/>
          <w:sz w:val="24"/>
          <w:szCs w:val="24"/>
          <w:lang w:val="el-GR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Απάντηση:</w:t>
            </w:r>
          </w:p>
        </w:tc>
      </w:tr>
      <w:tr w:rsidR="00743387" w:rsidRPr="00163F49" w:rsidTr="007459AC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Ο οικονομικός φορέας έχει,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 xml:space="preserve"> εν γνώσει του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, αθετήσει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 xml:space="preserve">τις υποχρεώσεις του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στους τομείς του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περιβαλλοντικού, κοινωνικού και εργατικού δικαίου;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</w:tc>
      </w:tr>
      <w:tr w:rsidR="00743387" w:rsidRPr="00136F1C" w:rsidTr="007459AC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το έχει πράξει,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περιγράψτε τα μέτρα </w:t>
            </w:r>
            <w:r w:rsidR="00C67772"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που λήφθηκαν: […….............]</w:t>
            </w:r>
          </w:p>
        </w:tc>
      </w:tr>
      <w:tr w:rsidR="00743387" w:rsidRPr="00136F1C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Βρίσκεται ο οικονομικός φορέας σε οποιαδήποτε από τις ακόλουθες καταστάσεις :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α) πτώχευση, ή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διαδικασία εξυγίανσης, ή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γ) ειδική εκκαθάριση, ή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δ) αναγκαστική διαχείριση από εκκαθαριστή ή από το δικαστήριο, ή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ε) έχει υπαχθεί σε διαδικασία πτωχευτικού συμβιβασμού, ή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στ) αναστολή επιχειρηματικών δραστηριοτήτων, ή 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Εάν ναι: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Παραθέστε λεπτομερή στοιχεία: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</w:t>
            </w:r>
            <w:r w:rsidRPr="00163F49">
              <w:rPr>
                <w:rStyle w:val="11"/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</w:t>
            </w:r>
          </w:p>
          <w:p w:rsidR="00743387" w:rsidRPr="00123ACA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Εάν η σχετική τεκμηρίωση διατίθεται ηλεκτρονικά, αναφέρετε:</w:t>
            </w:r>
          </w:p>
          <w:p w:rsidR="00844571" w:rsidRPr="00123ACA" w:rsidRDefault="00844571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844571" w:rsidRPr="00123ACA" w:rsidRDefault="00844571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844571" w:rsidRPr="00123ACA" w:rsidRDefault="00844571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 Ναι [] Όχι</w:t>
            </w: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napToGrid w:val="0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-[.......................]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-[.......................]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C67772" w:rsidRPr="00163F49" w:rsidRDefault="00C67772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i/>
                <w:color w:val="auto"/>
                <w:sz w:val="24"/>
                <w:szCs w:val="24"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</w:tc>
      </w:tr>
      <w:tr w:rsidR="00743387" w:rsidRPr="00163F49" w:rsidTr="007459AC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rmalBoldChar"/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 xml:space="preserve">Έχει διαπράξει ο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οικονομικός φορέας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σοβαρό επαγγελματικό παράπτωμα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;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C67772" w:rsidP="00C6777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  <w:p w:rsidR="00743387" w:rsidRPr="00163F49" w:rsidRDefault="00C67772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[.......................]</w:t>
            </w:r>
          </w:p>
        </w:tc>
      </w:tr>
      <w:tr w:rsidR="00743387" w:rsidRPr="00163F49" w:rsidTr="007459AC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, έχει λάβει ο οικονομικός φορέας μέτρα αυτοκάθαρσης; 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το έχει πράξει,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περιγράψτε τα μέτρα που λήφθηκαν: 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[..........……]</w:t>
            </w:r>
          </w:p>
        </w:tc>
      </w:tr>
      <w:tr w:rsidR="00743387" w:rsidRPr="00163F49" w:rsidTr="00C67772">
        <w:trPr>
          <w:trHeight w:val="826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rmalBoldChar"/>
                <w:rFonts w:asciiTheme="minorHAnsi" w:eastAsia="Calibri" w:hAnsiTheme="minorHAnsi" w:cstheme="minorHAnsi"/>
                <w:color w:val="auto"/>
                <w:szCs w:val="24"/>
              </w:rPr>
              <w:t>Έχει συνάψει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ο οικονομικός φορέας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συμφωνίες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με άλλους οικονομικούς φορείς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με σκοπό τη στρέβλωση του ανταγωνισμού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;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C67772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[…...........]</w:t>
            </w:r>
          </w:p>
        </w:tc>
      </w:tr>
      <w:tr w:rsidR="00743387" w:rsidRPr="00163F49" w:rsidTr="007459AC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, έχει λάβει ο οικονομικός φορέας μέτρα αυτοκάθαρσης; 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το έχει πράξει,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περιγράψτε τα μέτρα που λήφθηκαν: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rmalBoldChar"/>
                <w:rFonts w:asciiTheme="minorHAnsi" w:eastAsia="Calibri" w:hAnsiTheme="minorHAnsi" w:cstheme="minorHAnsi"/>
                <w:color w:val="auto"/>
                <w:szCs w:val="24"/>
              </w:rPr>
              <w:t xml:space="preserve">Γνωρίζει ο οικονομικός φορέας την ύπαρξη τυχόν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σύγκρουσης συμφερόντων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λόγω της συμμετοχής του στη διαδικασία ανάθεσης της σύμβασης;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[.........…]</w:t>
            </w:r>
          </w:p>
        </w:tc>
      </w:tr>
      <w:tr w:rsidR="00743387" w:rsidRPr="00163F49" w:rsidTr="007459AC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rmalBoldChar"/>
                <w:rFonts w:asciiTheme="minorHAnsi" w:eastAsia="Calibri" w:hAnsiTheme="minorHAnsi" w:cstheme="minorHAnsi"/>
                <w:color w:val="auto"/>
                <w:szCs w:val="24"/>
              </w:rPr>
              <w:t xml:space="preserve">Έχει παράσχει ο οικονομικός φορέας ή 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επιχείρηση συνδεδεμένη με αυτόν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συμβουλές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στην αναθέτουσα αρχή ή στον αναθέτοντα φορέα ή έχει με άλλο τρόπο </w:t>
            </w: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αναμειχθεί στην προετοιμασία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της διαδικασίας σύναψης της σύμβασης;</w:t>
            </w:r>
          </w:p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[...................…]</w:t>
            </w:r>
          </w:p>
        </w:tc>
      </w:tr>
      <w:tr w:rsidR="00743387" w:rsidRPr="00163F49" w:rsidTr="007459AC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743387" w:rsidRPr="00123ACA" w:rsidRDefault="00743387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, να αναφερθούν λεπτομερείς πληροφορίες:</w:t>
            </w:r>
          </w:p>
          <w:p w:rsidR="00B60BA4" w:rsidRPr="00123ACA" w:rsidRDefault="00B60BA4" w:rsidP="00C67772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[….................]</w:t>
            </w:r>
          </w:p>
        </w:tc>
      </w:tr>
      <w:tr w:rsidR="00743387" w:rsidRPr="00163F49" w:rsidTr="007459AC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napToGrid w:val="0"/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ναι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, έχει λάβει ο οικονομικός φορέας μέτρα αυτοκάθαρσης; 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[] Ναι [] Όχι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Εάν το έχει πράξει,</w:t>
            </w: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 περιγράψτε τα μέτρα που λήφθηκαν:</w:t>
            </w:r>
          </w:p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[……]</w:t>
            </w:r>
          </w:p>
        </w:tc>
      </w:tr>
      <w:tr w:rsidR="00743387" w:rsidRPr="00163F49" w:rsidTr="007459AC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lastRenderedPageBreak/>
              <w:t>Μπορεί ο οικονομικός φορέας να επιβεβαιώσει ότι: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>β) δεν έχει αποκρύψει τις πληροφορίες αυτές,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743387" w:rsidRPr="00163F49" w:rsidRDefault="00743387" w:rsidP="00BD1412">
            <w:pPr>
              <w:spacing w:after="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  <w:lang w:val="el-GR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387" w:rsidRPr="00163F49" w:rsidRDefault="00743387" w:rsidP="00BD1412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[] Ναι [] Όχι</w:t>
            </w:r>
          </w:p>
        </w:tc>
      </w:tr>
    </w:tbl>
    <w:p w:rsidR="00743387" w:rsidRPr="00163F49" w:rsidRDefault="00743387" w:rsidP="00BD1412">
      <w:pPr>
        <w:pStyle w:val="ChapterTitle"/>
        <w:rPr>
          <w:rFonts w:asciiTheme="minorHAnsi" w:hAnsiTheme="minorHAnsi" w:cstheme="minorHAnsi"/>
          <w:sz w:val="24"/>
          <w:szCs w:val="24"/>
        </w:rPr>
      </w:pPr>
    </w:p>
    <w:p w:rsidR="00743387" w:rsidRPr="00163F49" w:rsidRDefault="00743387" w:rsidP="00BD1412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8C1D36" w:rsidRPr="00163F49" w:rsidRDefault="008C1D36" w:rsidP="008C1D36">
      <w:pPr>
        <w:pageBreakBefore/>
        <w:spacing w:after="200" w:line="276" w:lineRule="auto"/>
        <w:jc w:val="center"/>
        <w:rPr>
          <w:rStyle w:val="None"/>
          <w:rFonts w:asciiTheme="minorHAnsi" w:hAnsiTheme="minorHAnsi" w:cstheme="minorHAnsi"/>
          <w:kern w:val="1"/>
          <w:sz w:val="24"/>
          <w:szCs w:val="24"/>
        </w:rPr>
      </w:pPr>
      <w:r w:rsidRPr="00163F49">
        <w:rPr>
          <w:rStyle w:val="None"/>
          <w:rFonts w:asciiTheme="minorHAnsi" w:hAnsiTheme="minorHAnsi" w:cstheme="minorHAnsi"/>
          <w:b/>
          <w:bCs/>
          <w:kern w:val="1"/>
          <w:sz w:val="24"/>
          <w:szCs w:val="24"/>
          <w:u w:val="single"/>
        </w:rPr>
        <w:lastRenderedPageBreak/>
        <w:t>Μέρος IV: Κριτήρια επιλογής</w:t>
      </w:r>
    </w:p>
    <w:p w:rsidR="008C1D36" w:rsidRPr="00163F49" w:rsidRDefault="008C1D36" w:rsidP="008C1D36">
      <w:pPr>
        <w:spacing w:after="200" w:line="276" w:lineRule="auto"/>
        <w:rPr>
          <w:rStyle w:val="None"/>
          <w:rFonts w:asciiTheme="minorHAnsi" w:hAnsiTheme="minorHAnsi" w:cstheme="minorHAnsi"/>
          <w:kern w:val="1"/>
          <w:sz w:val="24"/>
          <w:szCs w:val="24"/>
          <w:lang w:val="el-GR"/>
        </w:rPr>
      </w:pPr>
      <w:r w:rsidRPr="00163F49">
        <w:rPr>
          <w:rStyle w:val="None"/>
          <w:rFonts w:asciiTheme="minorHAnsi" w:hAnsiTheme="minorHAnsi" w:cstheme="minorHAnsi"/>
          <w:kern w:val="1"/>
          <w:sz w:val="24"/>
          <w:szCs w:val="24"/>
          <w:lang w:val="el-GR"/>
        </w:rPr>
        <w:t xml:space="preserve">Όσον αφορά τα κριτήρια επιλογής (ενότητα </w:t>
      </w:r>
      <w:r w:rsidRPr="00163F49">
        <w:rPr>
          <w:rStyle w:val="None"/>
          <w:rFonts w:asciiTheme="minorHAnsi" w:hAnsiTheme="minorHAnsi" w:cstheme="minorHAnsi"/>
          <w:b/>
          <w:bCs/>
          <w:kern w:val="1"/>
          <w:sz w:val="24"/>
          <w:szCs w:val="24"/>
          <w:lang w:val="el-GR"/>
        </w:rPr>
        <w:t>α</w:t>
      </w:r>
      <w:r w:rsidRPr="00163F49">
        <w:rPr>
          <w:rStyle w:val="None"/>
          <w:rFonts w:asciiTheme="minorHAnsi" w:hAnsiTheme="minorHAnsi" w:cstheme="minorHAnsi"/>
          <w:kern w:val="1"/>
          <w:sz w:val="24"/>
          <w:szCs w:val="24"/>
          <w:lang w:val="el-GR"/>
        </w:rPr>
        <w:t xml:space="preserve"> ή ενότητες Α έως Δ του παρόντος μέρους), ο οικονομικός φορέας δηλώνει ότι: </w:t>
      </w:r>
    </w:p>
    <w:p w:rsidR="008C1D36" w:rsidRPr="00163F49" w:rsidRDefault="008C1D36" w:rsidP="008C1D36">
      <w:pPr>
        <w:spacing w:after="200" w:line="276" w:lineRule="auto"/>
        <w:jc w:val="center"/>
        <w:rPr>
          <w:rStyle w:val="None"/>
          <w:rFonts w:asciiTheme="minorHAnsi" w:hAnsiTheme="minorHAnsi" w:cstheme="minorHAnsi"/>
          <w:kern w:val="1"/>
          <w:sz w:val="24"/>
          <w:szCs w:val="24"/>
          <w:lang w:val="el-GR"/>
        </w:rPr>
      </w:pPr>
      <w:r w:rsidRPr="00163F49">
        <w:rPr>
          <w:rStyle w:val="None"/>
          <w:rFonts w:asciiTheme="minorHAnsi" w:hAnsiTheme="minorHAnsi" w:cstheme="minorHAnsi"/>
          <w:b/>
          <w:bCs/>
          <w:kern w:val="1"/>
          <w:sz w:val="24"/>
          <w:szCs w:val="24"/>
          <w:lang w:val="el-GR"/>
        </w:rPr>
        <w:t>α: Γενική ένδειξη για όλα τα κριτήρια επιλογής</w:t>
      </w:r>
    </w:p>
    <w:p w:rsidR="008C1D36" w:rsidRPr="00163F49" w:rsidRDefault="008C1D36" w:rsidP="008C1D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00" w:line="276" w:lineRule="auto"/>
        <w:rPr>
          <w:rStyle w:val="None"/>
          <w:rFonts w:asciiTheme="minorHAnsi" w:hAnsiTheme="minorHAnsi" w:cstheme="minorHAnsi"/>
          <w:kern w:val="1"/>
          <w:sz w:val="24"/>
          <w:szCs w:val="24"/>
          <w:lang w:val="el-GR"/>
        </w:rPr>
      </w:pP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val="el-GR"/>
        </w:rPr>
        <w:t xml:space="preserve">Ο οικονομικός φορέας πρέπει να συμπληρώσει αυτό το πεδίο </w:t>
      </w:r>
      <w:r w:rsidRPr="00163F49">
        <w:rPr>
          <w:rStyle w:val="None"/>
          <w:rFonts w:asciiTheme="minorHAnsi" w:hAnsiTheme="minorHAnsi" w:cstheme="minorHAnsi"/>
          <w:b/>
          <w:bCs/>
          <w:kern w:val="1"/>
          <w:sz w:val="24"/>
          <w:szCs w:val="24"/>
          <w:u w:val="single"/>
          <w:lang w:val="el-GR"/>
        </w:rPr>
        <w:t>μόνο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val="el-GR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</w:rPr>
        <w:t>a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val="el-GR"/>
        </w:rPr>
        <w:t xml:space="preserve"> του Μέρους Ι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</w:rPr>
        <w:t>V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val="el-GR"/>
        </w:rPr>
        <w:t xml:space="preserve"> χωρίς να υποχρεούται να συμπληρώσει οποιαδήποτε άλλη ενότητα του Μέρους Ι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</w:rPr>
        <w:t>V</w:t>
      </w:r>
      <w:r w:rsidRPr="00163F49">
        <w:rPr>
          <w:rStyle w:val="None"/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val="el-GR"/>
        </w:rPr>
        <w:t>:</w:t>
      </w:r>
    </w:p>
    <w:tbl>
      <w:tblPr>
        <w:tblStyle w:val="TableNormal2"/>
        <w:tblW w:w="837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00"/>
        <w:gridCol w:w="3670"/>
      </w:tblGrid>
      <w:tr w:rsidR="008C1D36" w:rsidRPr="00163F49" w:rsidTr="00477E26">
        <w:trPr>
          <w:trHeight w:val="52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D36" w:rsidRPr="00163F49" w:rsidRDefault="008C1D36" w:rsidP="00171393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b/>
                <w:bCs/>
                <w:i/>
                <w:iCs/>
                <w:kern w:val="1"/>
                <w:sz w:val="24"/>
                <w:szCs w:val="24"/>
                <w:lang w:val="el-GR"/>
              </w:rPr>
              <w:t>Εκπλήρωση όλων των απαιτούμενων κριτηρίων επιλογής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D36" w:rsidRPr="00163F49" w:rsidRDefault="008C1D36" w:rsidP="00171393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3F49">
              <w:rPr>
                <w:rStyle w:val="None"/>
                <w:rFonts w:asciiTheme="minorHAnsi" w:hAnsiTheme="minorHAnsi" w:cstheme="minorHAnsi"/>
                <w:b/>
                <w:bCs/>
                <w:i/>
                <w:iCs/>
                <w:kern w:val="1"/>
                <w:sz w:val="24"/>
                <w:szCs w:val="24"/>
              </w:rPr>
              <w:t>Απάντηση</w:t>
            </w:r>
          </w:p>
        </w:tc>
      </w:tr>
      <w:tr w:rsidR="008C1D36" w:rsidRPr="00163F49" w:rsidTr="00477E26">
        <w:trPr>
          <w:trHeight w:val="52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D36" w:rsidRPr="00163F49" w:rsidRDefault="008C1D36" w:rsidP="00171393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kern w:val="1"/>
                <w:sz w:val="24"/>
                <w:szCs w:val="24"/>
                <w:lang w:val="el-GR"/>
              </w:rPr>
              <w:t>Πληροί όλα τα απαιτούμενα κριτήρια επιλογής;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D36" w:rsidRPr="00163F49" w:rsidRDefault="008C1D36" w:rsidP="00171393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3F49">
              <w:rPr>
                <w:rStyle w:val="None"/>
                <w:rFonts w:asciiTheme="minorHAnsi" w:hAnsiTheme="minorHAnsi" w:cstheme="minorHAnsi"/>
                <w:kern w:val="1"/>
                <w:sz w:val="24"/>
                <w:szCs w:val="24"/>
              </w:rPr>
              <w:t>[] Ναι [] Όχι</w:t>
            </w:r>
          </w:p>
        </w:tc>
      </w:tr>
    </w:tbl>
    <w:p w:rsidR="00C5612B" w:rsidRDefault="00C56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jc w:val="left"/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002060"/>
        </w:rPr>
      </w:pPr>
    </w:p>
    <w:p w:rsidR="00E372D4" w:rsidRPr="00F00AD7" w:rsidRDefault="00F815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jc w:val="left"/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81530">
        <w:rPr>
          <w:rFonts w:asciiTheme="minorHAnsi" w:hAnsiTheme="minorHAnsi" w:cstheme="minorHAnsi"/>
          <w:noProof/>
          <w:color w:val="auto"/>
          <w:sz w:val="24"/>
          <w:szCs w:val="24"/>
          <w:lang w:val="el-G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3.1pt;margin-top:22.95pt;width:537.75pt;height:448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">
            <v:path arrowok="t"/>
            <v:textbox style="mso-next-textbox:#Text Box 2">
              <w:txbxContent>
                <w:p w:rsidR="00844571" w:rsidRPr="001120CF" w:rsidRDefault="00844571" w:rsidP="00BB4247">
                  <w:pPr>
                    <w:pStyle w:val="ChapterTitle"/>
                    <w:pageBreakBefore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120CF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Μέρος VI: Τελικές δηλώσεις</w:t>
                  </w:r>
                </w:p>
                <w:p w:rsidR="00844571" w:rsidRPr="001120CF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l-GR"/>
                    </w:rPr>
                  </w:pP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 xml:space="preserve">Ο κάτωθι υπογεγραμμένος, δηλώνω επισήμως ότι τα στοιχεία που έχω αναφέρει σύμφωνα με τα μέρη Ι – </w:t>
                  </w: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IV</w:t>
                  </w: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 xml:space="preserve"> ανωτέρω είναι ακριβή και ορθά και ότι έχω πλήρη επίγνωση των συνεπειών σε περίπτωση σοβαρών ψευδών δηλώσεων.</w:t>
                  </w:r>
                </w:p>
                <w:p w:rsidR="00844571" w:rsidRPr="001120CF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l-GR"/>
                    </w:rPr>
                  </w:pP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            </w:r>
                </w:p>
                <w:p w:rsidR="00844571" w:rsidRPr="001120CF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</w:pP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            </w:r>
                  <w:r w:rsidRPr="001120CF">
                    <w:rPr>
                      <w:rStyle w:val="a0"/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>.</w:t>
                  </w:r>
                </w:p>
                <w:p w:rsidR="00844571" w:rsidRPr="001120CF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</w:pPr>
                  <w:r w:rsidRPr="001120CF">
                    <w:rPr>
                      <w:rStyle w:val="a0"/>
                      <w:rFonts w:asciiTheme="minorHAnsi" w:hAnsiTheme="minorHAnsi" w:cstheme="minorHAnsi"/>
                      <w:i/>
                      <w:sz w:val="24"/>
                      <w:szCs w:val="24"/>
                      <w:vertAlign w:val="baseline"/>
                      <w:lang w:val="el-GR"/>
                    </w:rPr>
                    <w:t>β) η αναθέτουσα αρχή ή ο αναθέτων φορέας έχουν ήδη στην κατοχή τους τα σχετικά έγγραφα.</w:t>
                  </w:r>
                </w:p>
                <w:p w:rsidR="00844571" w:rsidRPr="001120CF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l-GR"/>
                    </w:rPr>
                  </w:pP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            </w:r>
                  <w:r w:rsidRPr="001120CF">
                    <w:rPr>
                      <w:rFonts w:asciiTheme="minorHAnsi" w:hAnsiTheme="minorHAnsi" w:cstheme="minorHAnsi"/>
                      <w:sz w:val="24"/>
                      <w:szCs w:val="24"/>
                      <w:lang w:val="el-GR"/>
                    </w:rPr>
            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            </w: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>.</w:t>
                  </w:r>
                </w:p>
                <w:p w:rsidR="00844571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</w:pPr>
                </w:p>
                <w:p w:rsidR="00844571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</w:pPr>
                </w:p>
                <w:p w:rsidR="00844571" w:rsidRPr="001120CF" w:rsidRDefault="00844571" w:rsidP="00BB4247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</w:pPr>
                </w:p>
                <w:p w:rsidR="00C5612B" w:rsidRDefault="00844571">
                  <w:pPr>
                    <w:spacing w:line="276" w:lineRule="auto"/>
                    <w:rPr>
                      <w:lang w:val="el-GR"/>
                    </w:rPr>
                  </w:pPr>
                  <w:r w:rsidRPr="001120CF"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el-GR"/>
                    </w:rPr>
                    <w:t xml:space="preserve">Ημερομηνία, τόπος και, υπογραφή νομίμου εκπροσώπου </w:t>
                  </w:r>
                </w:p>
              </w:txbxContent>
            </v:textbox>
            <w10:wrap type="square"/>
          </v:shape>
        </w:pict>
      </w:r>
    </w:p>
    <w:sectPr w:rsidR="00E372D4" w:rsidRPr="00F00AD7" w:rsidSect="00F8228D">
      <w:headerReference w:type="default" r:id="rId9"/>
      <w:footerReference w:type="default" r:id="rId10"/>
      <w:pgSz w:w="11900" w:h="16840"/>
      <w:pgMar w:top="1530" w:right="1701" w:bottom="1701" w:left="1843" w:header="720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8A" w:rsidRDefault="00B5758A">
      <w:pPr>
        <w:spacing w:after="0"/>
      </w:pPr>
      <w:r>
        <w:separator/>
      </w:r>
    </w:p>
  </w:endnote>
  <w:endnote w:type="continuationSeparator" w:id="0">
    <w:p w:rsidR="00B5758A" w:rsidRDefault="00B575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71" w:rsidRDefault="00F81530">
    <w:pPr>
      <w:pStyle w:val="Footer"/>
      <w:tabs>
        <w:tab w:val="right" w:pos="8286"/>
      </w:tabs>
      <w:jc w:val="right"/>
    </w:pPr>
    <w:fldSimple w:instr=" PAGE ">
      <w:r w:rsidR="00136F1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8A" w:rsidRDefault="00B5758A">
      <w:pPr>
        <w:spacing w:after="0"/>
      </w:pPr>
      <w:r>
        <w:separator/>
      </w:r>
    </w:p>
  </w:footnote>
  <w:footnote w:type="continuationSeparator" w:id="0">
    <w:p w:rsidR="00B5758A" w:rsidRDefault="00B575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71" w:rsidRDefault="00844571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62A1DC2"/>
    <w:multiLevelType w:val="hybridMultilevel"/>
    <w:tmpl w:val="1C1A636E"/>
    <w:numStyleLink w:val="Bullets"/>
  </w:abstractNum>
  <w:abstractNum w:abstractNumId="4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BCA3946"/>
    <w:multiLevelType w:val="hybridMultilevel"/>
    <w:tmpl w:val="07D6034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>
    <w:nsid w:val="20691195"/>
    <w:multiLevelType w:val="hybridMultilevel"/>
    <w:tmpl w:val="763C4D56"/>
    <w:lvl w:ilvl="0" w:tplc="F462E540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color w:val="00000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30111D3"/>
    <w:multiLevelType w:val="hybridMultilevel"/>
    <w:tmpl w:val="F3E40516"/>
    <w:numStyleLink w:val="ImportedStyle8"/>
  </w:abstractNum>
  <w:abstractNum w:abstractNumId="15">
    <w:nsid w:val="23F05758"/>
    <w:multiLevelType w:val="hybridMultilevel"/>
    <w:tmpl w:val="E466B62E"/>
    <w:numStyleLink w:val="ImportedStyle6"/>
  </w:abstractNum>
  <w:abstractNum w:abstractNumId="16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9707427"/>
    <w:multiLevelType w:val="hybridMultilevel"/>
    <w:tmpl w:val="92764740"/>
    <w:lvl w:ilvl="0" w:tplc="1F94D858">
      <w:start w:val="1"/>
      <w:numFmt w:val="decimal"/>
      <w:lvlText w:val="%1.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0">
    <w:nsid w:val="2FA91F86"/>
    <w:multiLevelType w:val="hybridMultilevel"/>
    <w:tmpl w:val="133ADB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2A35FDB"/>
    <w:multiLevelType w:val="hybridMultilevel"/>
    <w:tmpl w:val="C4906442"/>
    <w:numStyleLink w:val="ImportedStyle2"/>
  </w:abstractNum>
  <w:abstractNum w:abstractNumId="23">
    <w:nsid w:val="37CB14C3"/>
    <w:multiLevelType w:val="hybridMultilevel"/>
    <w:tmpl w:val="30AA7546"/>
    <w:numStyleLink w:val="ImportedStyle1"/>
  </w:abstractNum>
  <w:abstractNum w:abstractNumId="24">
    <w:nsid w:val="3A256AB3"/>
    <w:multiLevelType w:val="hybridMultilevel"/>
    <w:tmpl w:val="BF9E8C28"/>
    <w:lvl w:ilvl="0" w:tplc="CA0476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0E30119"/>
    <w:multiLevelType w:val="hybridMultilevel"/>
    <w:tmpl w:val="56CC5F44"/>
    <w:numStyleLink w:val="ImportedStyle30"/>
  </w:abstractNum>
  <w:abstractNum w:abstractNumId="28">
    <w:nsid w:val="451161A9"/>
    <w:multiLevelType w:val="hybridMultilevel"/>
    <w:tmpl w:val="9B9E8D5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46491532"/>
    <w:multiLevelType w:val="hybridMultilevel"/>
    <w:tmpl w:val="9E56EFBA"/>
    <w:numStyleLink w:val="ImportedStyle14"/>
  </w:abstractNum>
  <w:abstractNum w:abstractNumId="32">
    <w:nsid w:val="46C660BF"/>
    <w:multiLevelType w:val="multilevel"/>
    <w:tmpl w:val="DD7219AA"/>
    <w:numStyleLink w:val="ImportedStyle13"/>
  </w:abstractNum>
  <w:abstractNum w:abstractNumId="33">
    <w:nsid w:val="46CF315B"/>
    <w:multiLevelType w:val="multilevel"/>
    <w:tmpl w:val="30AA7546"/>
    <w:numStyleLink w:val="ImportedStyle1"/>
  </w:abstractNum>
  <w:abstractNum w:abstractNumId="34">
    <w:nsid w:val="48703E2D"/>
    <w:multiLevelType w:val="hybridMultilevel"/>
    <w:tmpl w:val="C076EA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191043"/>
    <w:multiLevelType w:val="hybridMultilevel"/>
    <w:tmpl w:val="493AC630"/>
    <w:numStyleLink w:val="ImportedStyle21"/>
  </w:abstractNum>
  <w:abstractNum w:abstractNumId="36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44625C7"/>
    <w:multiLevelType w:val="hybridMultilevel"/>
    <w:tmpl w:val="19403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8107B8A"/>
    <w:multiLevelType w:val="hybridMultilevel"/>
    <w:tmpl w:val="A1F00C36"/>
    <w:numStyleLink w:val="ImportedStyle5"/>
  </w:abstractNum>
  <w:abstractNum w:abstractNumId="43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45">
    <w:nsid w:val="6CCA3DE6"/>
    <w:multiLevelType w:val="hybridMultilevel"/>
    <w:tmpl w:val="F44A58CE"/>
    <w:numStyleLink w:val="ImportedStyle40"/>
  </w:abstractNum>
  <w:abstractNum w:abstractNumId="46">
    <w:nsid w:val="6D5F287D"/>
    <w:multiLevelType w:val="hybridMultilevel"/>
    <w:tmpl w:val="9238DDE0"/>
    <w:numStyleLink w:val="ImportedStyle80"/>
  </w:abstractNum>
  <w:abstractNum w:abstractNumId="47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7151013C"/>
    <w:multiLevelType w:val="hybridMultilevel"/>
    <w:tmpl w:val="E466B62E"/>
    <w:numStyleLink w:val="ImportedStyle6"/>
  </w:abstractNum>
  <w:abstractNum w:abstractNumId="5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5F915E5"/>
    <w:multiLevelType w:val="hybridMultilevel"/>
    <w:tmpl w:val="A1F00C36"/>
    <w:numStyleLink w:val="ImportedStyle5"/>
  </w:abstractNum>
  <w:abstractNum w:abstractNumId="53">
    <w:nsid w:val="768C36A3"/>
    <w:multiLevelType w:val="hybridMultilevel"/>
    <w:tmpl w:val="48CC48EA"/>
    <w:numStyleLink w:val="ImportedStyle9"/>
  </w:abstractNum>
  <w:abstractNum w:abstractNumId="54">
    <w:nsid w:val="77F009D3"/>
    <w:multiLevelType w:val="hybridMultilevel"/>
    <w:tmpl w:val="83DE58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873463"/>
    <w:multiLevelType w:val="hybridMultilevel"/>
    <w:tmpl w:val="493AC630"/>
    <w:numStyleLink w:val="ImportedStyle21"/>
  </w:abstractNum>
  <w:abstractNum w:abstractNumId="56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29"/>
  </w:num>
  <w:num w:numId="3">
    <w:abstractNumId w:val="22"/>
  </w:num>
  <w:num w:numId="4">
    <w:abstractNumId w:val="51"/>
  </w:num>
  <w:num w:numId="5">
    <w:abstractNumId w:val="57"/>
  </w:num>
  <w:num w:numId="6">
    <w:abstractNumId w:val="3"/>
  </w:num>
  <w:num w:numId="7">
    <w:abstractNumId w:val="3"/>
    <w:lvlOverride w:ilvl="0">
      <w:lvl w:ilvl="0" w:tplc="D6EE110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C8CB5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B43C26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8CED6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001D2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C8C13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10BA50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2619D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E4287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"/>
  </w:num>
  <w:num w:numId="10">
    <w:abstractNumId w:val="52"/>
  </w:num>
  <w:num w:numId="11">
    <w:abstractNumId w:val="4"/>
  </w:num>
  <w:num w:numId="12">
    <w:abstractNumId w:val="49"/>
  </w:num>
  <w:num w:numId="13">
    <w:abstractNumId w:val="44"/>
  </w:num>
  <w:num w:numId="14">
    <w:abstractNumId w:val="14"/>
  </w:num>
  <w:num w:numId="15">
    <w:abstractNumId w:val="47"/>
  </w:num>
  <w:num w:numId="16">
    <w:abstractNumId w:val="53"/>
  </w:num>
  <w:num w:numId="17">
    <w:abstractNumId w:val="53"/>
    <w:lvlOverride w:ilvl="0">
      <w:lvl w:ilvl="0" w:tplc="77B61C7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0A2D4A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DA3AAE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D064C6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08B68A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54F314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E0DF64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A0B37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FEBF4A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0"/>
  </w:num>
  <w:num w:numId="19">
    <w:abstractNumId w:val="31"/>
  </w:num>
  <w:num w:numId="20">
    <w:abstractNumId w:val="25"/>
  </w:num>
  <w:num w:numId="21">
    <w:abstractNumId w:val="23"/>
  </w:num>
  <w:num w:numId="22">
    <w:abstractNumId w:val="7"/>
  </w:num>
  <w:num w:numId="23">
    <w:abstractNumId w:val="32"/>
  </w:num>
  <w:num w:numId="24">
    <w:abstractNumId w:val="16"/>
  </w:num>
  <w:num w:numId="25">
    <w:abstractNumId w:val="12"/>
  </w:num>
  <w:num w:numId="26">
    <w:abstractNumId w:val="37"/>
  </w:num>
  <w:num w:numId="27">
    <w:abstractNumId w:val="41"/>
  </w:num>
  <w:num w:numId="28">
    <w:abstractNumId w:val="48"/>
  </w:num>
  <w:num w:numId="29">
    <w:abstractNumId w:val="38"/>
  </w:num>
  <w:num w:numId="30">
    <w:abstractNumId w:val="10"/>
  </w:num>
  <w:num w:numId="31">
    <w:abstractNumId w:val="6"/>
  </w:num>
  <w:num w:numId="32">
    <w:abstractNumId w:val="43"/>
  </w:num>
  <w:num w:numId="33">
    <w:abstractNumId w:val="50"/>
  </w:num>
  <w:num w:numId="34">
    <w:abstractNumId w:val="26"/>
  </w:num>
  <w:num w:numId="35">
    <w:abstractNumId w:val="56"/>
  </w:num>
  <w:num w:numId="36">
    <w:abstractNumId w:val="36"/>
  </w:num>
  <w:num w:numId="37">
    <w:abstractNumId w:val="39"/>
  </w:num>
  <w:num w:numId="38">
    <w:abstractNumId w:val="2"/>
  </w:num>
  <w:num w:numId="39">
    <w:abstractNumId w:val="19"/>
  </w:num>
  <w:num w:numId="40">
    <w:abstractNumId w:val="45"/>
  </w:num>
  <w:num w:numId="41">
    <w:abstractNumId w:val="45"/>
    <w:lvlOverride w:ilvl="0">
      <w:lvl w:ilvl="0" w:tplc="25BE38B8">
        <w:start w:val="1"/>
        <w:numFmt w:val="decimal"/>
        <w:lvlText w:val="%1."/>
        <w:lvlJc w:val="left"/>
        <w:pPr>
          <w:tabs>
            <w:tab w:val="left" w:pos="284"/>
            <w:tab w:val="left" w:pos="42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F426C8">
        <w:start w:val="1"/>
        <w:numFmt w:val="lowerLetter"/>
        <w:lvlText w:val="%2."/>
        <w:lvlJc w:val="left"/>
        <w:pPr>
          <w:tabs>
            <w:tab w:val="left" w:pos="284"/>
            <w:tab w:val="left" w:pos="42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889AD8">
        <w:start w:val="1"/>
        <w:numFmt w:val="lowerRoman"/>
        <w:lvlText w:val="%3."/>
        <w:lvlJc w:val="left"/>
        <w:pPr>
          <w:tabs>
            <w:tab w:val="left" w:pos="284"/>
            <w:tab w:val="left" w:pos="426"/>
          </w:tabs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9880AC">
        <w:start w:val="1"/>
        <w:numFmt w:val="decimal"/>
        <w:lvlText w:val="%4."/>
        <w:lvlJc w:val="left"/>
        <w:pPr>
          <w:tabs>
            <w:tab w:val="left" w:pos="284"/>
            <w:tab w:val="left" w:pos="42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ACBB54">
        <w:start w:val="1"/>
        <w:numFmt w:val="lowerLetter"/>
        <w:lvlText w:val="%5."/>
        <w:lvlJc w:val="left"/>
        <w:pPr>
          <w:tabs>
            <w:tab w:val="left" w:pos="284"/>
            <w:tab w:val="left" w:pos="42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FEE9BA">
        <w:start w:val="1"/>
        <w:numFmt w:val="lowerRoman"/>
        <w:lvlText w:val="%6."/>
        <w:lvlJc w:val="left"/>
        <w:pPr>
          <w:tabs>
            <w:tab w:val="left" w:pos="284"/>
            <w:tab w:val="left" w:pos="426"/>
          </w:tabs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5EDB46">
        <w:start w:val="1"/>
        <w:numFmt w:val="decimal"/>
        <w:lvlText w:val="%7."/>
        <w:lvlJc w:val="left"/>
        <w:pPr>
          <w:tabs>
            <w:tab w:val="left" w:pos="284"/>
            <w:tab w:val="left" w:pos="42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ECD2DC">
        <w:start w:val="1"/>
        <w:numFmt w:val="lowerLetter"/>
        <w:lvlText w:val="%8."/>
        <w:lvlJc w:val="left"/>
        <w:pPr>
          <w:tabs>
            <w:tab w:val="left" w:pos="284"/>
            <w:tab w:val="left" w:pos="42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3AE6A2">
        <w:start w:val="1"/>
        <w:numFmt w:val="lowerRoman"/>
        <w:lvlText w:val="%9."/>
        <w:lvlJc w:val="left"/>
        <w:pPr>
          <w:tabs>
            <w:tab w:val="left" w:pos="284"/>
            <w:tab w:val="left" w:pos="426"/>
          </w:tabs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13"/>
  </w:num>
  <w:num w:numId="43">
    <w:abstractNumId w:val="21"/>
  </w:num>
  <w:num w:numId="44">
    <w:abstractNumId w:val="46"/>
  </w:num>
  <w:num w:numId="45">
    <w:abstractNumId w:val="24"/>
  </w:num>
  <w:num w:numId="46">
    <w:abstractNumId w:val="0"/>
  </w:num>
  <w:num w:numId="47">
    <w:abstractNumId w:val="18"/>
  </w:num>
  <w:num w:numId="48">
    <w:abstractNumId w:val="17"/>
  </w:num>
  <w:num w:numId="49">
    <w:abstractNumId w:val="20"/>
  </w:num>
  <w:num w:numId="50">
    <w:abstractNumId w:val="34"/>
  </w:num>
  <w:num w:numId="51">
    <w:abstractNumId w:val="28"/>
  </w:num>
  <w:num w:numId="52">
    <w:abstractNumId w:val="55"/>
  </w:num>
  <w:num w:numId="53">
    <w:abstractNumId w:val="40"/>
  </w:num>
  <w:num w:numId="54">
    <w:abstractNumId w:val="9"/>
  </w:num>
  <w:num w:numId="55">
    <w:abstractNumId w:val="11"/>
  </w:num>
  <w:num w:numId="56">
    <w:abstractNumId w:val="54"/>
  </w:num>
  <w:num w:numId="57">
    <w:abstractNumId w:val="33"/>
  </w:num>
  <w:num w:numId="58">
    <w:abstractNumId w:val="42"/>
  </w:num>
  <w:num w:numId="59">
    <w:abstractNumId w:val="15"/>
  </w:num>
  <w:num w:numId="60">
    <w:abstractNumId w:val="27"/>
  </w:num>
  <w:num w:numId="61">
    <w:abstractNumId w:val="35"/>
  </w:num>
  <w:num w:numId="62">
    <w:abstractNumId w:val="3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Νίκη Αρχοντάκη">
    <w15:presenceInfo w15:providerId="AD" w15:userId="S-1-5-21-477659058-651097449-3503191204-1411"/>
  </w15:person>
  <w15:person w15:author="Αλεξάνδρα Χαριτάτου">
    <w15:presenceInfo w15:providerId="AD" w15:userId="S-1-5-21-477659058-651097449-3503191204-2395"/>
  </w15:person>
  <w15:person w15:author="Ηλίας Πατσαρούχας">
    <w15:presenceInfo w15:providerId="AD" w15:userId="S-1-5-21-477659058-651097449-3503191204-11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50DE6"/>
    <w:rsid w:val="00001A26"/>
    <w:rsid w:val="000023DC"/>
    <w:rsid w:val="0000252A"/>
    <w:rsid w:val="000069C5"/>
    <w:rsid w:val="00006F4C"/>
    <w:rsid w:val="000106BD"/>
    <w:rsid w:val="00011272"/>
    <w:rsid w:val="00013EA6"/>
    <w:rsid w:val="0001527B"/>
    <w:rsid w:val="00015D27"/>
    <w:rsid w:val="00020EDF"/>
    <w:rsid w:val="00027121"/>
    <w:rsid w:val="0002772D"/>
    <w:rsid w:val="00030918"/>
    <w:rsid w:val="00032F01"/>
    <w:rsid w:val="00033EB0"/>
    <w:rsid w:val="00036AFF"/>
    <w:rsid w:val="0004055E"/>
    <w:rsid w:val="0004064B"/>
    <w:rsid w:val="00040DAE"/>
    <w:rsid w:val="00040DD1"/>
    <w:rsid w:val="00050F29"/>
    <w:rsid w:val="00054577"/>
    <w:rsid w:val="00060819"/>
    <w:rsid w:val="000665AF"/>
    <w:rsid w:val="00066A64"/>
    <w:rsid w:val="00067189"/>
    <w:rsid w:val="00070075"/>
    <w:rsid w:val="00072DCE"/>
    <w:rsid w:val="000753D0"/>
    <w:rsid w:val="00075903"/>
    <w:rsid w:val="00076B0D"/>
    <w:rsid w:val="000804C4"/>
    <w:rsid w:val="00081959"/>
    <w:rsid w:val="00082C8A"/>
    <w:rsid w:val="00087693"/>
    <w:rsid w:val="00091A36"/>
    <w:rsid w:val="0009247B"/>
    <w:rsid w:val="00092ADE"/>
    <w:rsid w:val="00095404"/>
    <w:rsid w:val="000966CB"/>
    <w:rsid w:val="000A2BE0"/>
    <w:rsid w:val="000A3D01"/>
    <w:rsid w:val="000B21A0"/>
    <w:rsid w:val="000B572C"/>
    <w:rsid w:val="000C3793"/>
    <w:rsid w:val="000C5BA5"/>
    <w:rsid w:val="000C70C3"/>
    <w:rsid w:val="000C7ACA"/>
    <w:rsid w:val="000D08B4"/>
    <w:rsid w:val="000D1B48"/>
    <w:rsid w:val="000D24B2"/>
    <w:rsid w:val="000D452B"/>
    <w:rsid w:val="000D58FD"/>
    <w:rsid w:val="000D5D6A"/>
    <w:rsid w:val="000D5DE4"/>
    <w:rsid w:val="000D5E4E"/>
    <w:rsid w:val="000D5F93"/>
    <w:rsid w:val="000D6853"/>
    <w:rsid w:val="000D687E"/>
    <w:rsid w:val="000E0CD9"/>
    <w:rsid w:val="000E0E81"/>
    <w:rsid w:val="000E4632"/>
    <w:rsid w:val="000F2A5E"/>
    <w:rsid w:val="000F3EA3"/>
    <w:rsid w:val="000F4608"/>
    <w:rsid w:val="000F5E6F"/>
    <w:rsid w:val="000F77BB"/>
    <w:rsid w:val="000F7C66"/>
    <w:rsid w:val="00106393"/>
    <w:rsid w:val="00107961"/>
    <w:rsid w:val="00107D04"/>
    <w:rsid w:val="001109FC"/>
    <w:rsid w:val="00110C78"/>
    <w:rsid w:val="001120CF"/>
    <w:rsid w:val="001164C7"/>
    <w:rsid w:val="001166A1"/>
    <w:rsid w:val="00117C7A"/>
    <w:rsid w:val="00122773"/>
    <w:rsid w:val="00123ACA"/>
    <w:rsid w:val="00124E3D"/>
    <w:rsid w:val="001259AF"/>
    <w:rsid w:val="00127CAA"/>
    <w:rsid w:val="00131655"/>
    <w:rsid w:val="00131F25"/>
    <w:rsid w:val="00133E46"/>
    <w:rsid w:val="001350FF"/>
    <w:rsid w:val="00136F1C"/>
    <w:rsid w:val="00137F47"/>
    <w:rsid w:val="00144759"/>
    <w:rsid w:val="00145352"/>
    <w:rsid w:val="0014717D"/>
    <w:rsid w:val="0015126C"/>
    <w:rsid w:val="00153221"/>
    <w:rsid w:val="00160E72"/>
    <w:rsid w:val="00163F49"/>
    <w:rsid w:val="00164040"/>
    <w:rsid w:val="0016455B"/>
    <w:rsid w:val="00165EC6"/>
    <w:rsid w:val="00171393"/>
    <w:rsid w:val="00172D63"/>
    <w:rsid w:val="00180BA8"/>
    <w:rsid w:val="001838A9"/>
    <w:rsid w:val="0018676B"/>
    <w:rsid w:val="0019073E"/>
    <w:rsid w:val="00195794"/>
    <w:rsid w:val="00197400"/>
    <w:rsid w:val="001A0776"/>
    <w:rsid w:val="001A0FC9"/>
    <w:rsid w:val="001B058D"/>
    <w:rsid w:val="001B2E0E"/>
    <w:rsid w:val="001B3DD2"/>
    <w:rsid w:val="001B551D"/>
    <w:rsid w:val="001B6948"/>
    <w:rsid w:val="001B709F"/>
    <w:rsid w:val="001C08A6"/>
    <w:rsid w:val="001C1C97"/>
    <w:rsid w:val="001C33BD"/>
    <w:rsid w:val="001C4658"/>
    <w:rsid w:val="001C4842"/>
    <w:rsid w:val="001C550C"/>
    <w:rsid w:val="001D1763"/>
    <w:rsid w:val="001D2074"/>
    <w:rsid w:val="001D371B"/>
    <w:rsid w:val="001D55BB"/>
    <w:rsid w:val="001D76C2"/>
    <w:rsid w:val="001D77BB"/>
    <w:rsid w:val="001D79C4"/>
    <w:rsid w:val="001E0FAE"/>
    <w:rsid w:val="001E1F04"/>
    <w:rsid w:val="001E3248"/>
    <w:rsid w:val="001E5627"/>
    <w:rsid w:val="001F010E"/>
    <w:rsid w:val="001F08FA"/>
    <w:rsid w:val="001F0983"/>
    <w:rsid w:val="001F2FEF"/>
    <w:rsid w:val="001F648E"/>
    <w:rsid w:val="001F6BE0"/>
    <w:rsid w:val="001F7FF9"/>
    <w:rsid w:val="00200149"/>
    <w:rsid w:val="00205A88"/>
    <w:rsid w:val="0020679C"/>
    <w:rsid w:val="00207C21"/>
    <w:rsid w:val="002116E5"/>
    <w:rsid w:val="00212242"/>
    <w:rsid w:val="00217F10"/>
    <w:rsid w:val="002216C2"/>
    <w:rsid w:val="0022288D"/>
    <w:rsid w:val="00230227"/>
    <w:rsid w:val="00230783"/>
    <w:rsid w:val="002312E3"/>
    <w:rsid w:val="002315B5"/>
    <w:rsid w:val="002345F0"/>
    <w:rsid w:val="00235554"/>
    <w:rsid w:val="00236308"/>
    <w:rsid w:val="002410B9"/>
    <w:rsid w:val="00242739"/>
    <w:rsid w:val="0024283C"/>
    <w:rsid w:val="00243A3A"/>
    <w:rsid w:val="00245AE2"/>
    <w:rsid w:val="00250DE6"/>
    <w:rsid w:val="00252A5F"/>
    <w:rsid w:val="002548C8"/>
    <w:rsid w:val="002578C6"/>
    <w:rsid w:val="002619E2"/>
    <w:rsid w:val="00264CE8"/>
    <w:rsid w:val="00265AF1"/>
    <w:rsid w:val="00270364"/>
    <w:rsid w:val="00271771"/>
    <w:rsid w:val="002735DA"/>
    <w:rsid w:val="00274BD4"/>
    <w:rsid w:val="00275C94"/>
    <w:rsid w:val="00277338"/>
    <w:rsid w:val="00282FC2"/>
    <w:rsid w:val="002843F7"/>
    <w:rsid w:val="00285E11"/>
    <w:rsid w:val="00286363"/>
    <w:rsid w:val="0029096B"/>
    <w:rsid w:val="00291003"/>
    <w:rsid w:val="0029191C"/>
    <w:rsid w:val="00291E74"/>
    <w:rsid w:val="00291F1D"/>
    <w:rsid w:val="00292CFD"/>
    <w:rsid w:val="002932A6"/>
    <w:rsid w:val="0029669A"/>
    <w:rsid w:val="00297EA9"/>
    <w:rsid w:val="002A24B9"/>
    <w:rsid w:val="002A5643"/>
    <w:rsid w:val="002B2383"/>
    <w:rsid w:val="002B26F6"/>
    <w:rsid w:val="002B3F7E"/>
    <w:rsid w:val="002B47BE"/>
    <w:rsid w:val="002C13ED"/>
    <w:rsid w:val="002C3652"/>
    <w:rsid w:val="002C39A2"/>
    <w:rsid w:val="002C54A1"/>
    <w:rsid w:val="002C7C81"/>
    <w:rsid w:val="002D1C84"/>
    <w:rsid w:val="002D29FE"/>
    <w:rsid w:val="002D672E"/>
    <w:rsid w:val="002D6A2F"/>
    <w:rsid w:val="002E010A"/>
    <w:rsid w:val="002E12B2"/>
    <w:rsid w:val="002E728E"/>
    <w:rsid w:val="002E755D"/>
    <w:rsid w:val="002E79A8"/>
    <w:rsid w:val="002F1CD6"/>
    <w:rsid w:val="002F1D79"/>
    <w:rsid w:val="002F4050"/>
    <w:rsid w:val="002F4404"/>
    <w:rsid w:val="003007CA"/>
    <w:rsid w:val="003104CD"/>
    <w:rsid w:val="00310584"/>
    <w:rsid w:val="003110FC"/>
    <w:rsid w:val="00311102"/>
    <w:rsid w:val="0031243B"/>
    <w:rsid w:val="00313B46"/>
    <w:rsid w:val="0032457F"/>
    <w:rsid w:val="00330BB6"/>
    <w:rsid w:val="00332934"/>
    <w:rsid w:val="0033379D"/>
    <w:rsid w:val="003354B9"/>
    <w:rsid w:val="003368D5"/>
    <w:rsid w:val="003379B7"/>
    <w:rsid w:val="00341358"/>
    <w:rsid w:val="0034198B"/>
    <w:rsid w:val="0034649C"/>
    <w:rsid w:val="00346F5D"/>
    <w:rsid w:val="00352954"/>
    <w:rsid w:val="00353507"/>
    <w:rsid w:val="00353FB2"/>
    <w:rsid w:val="0035402D"/>
    <w:rsid w:val="0035442F"/>
    <w:rsid w:val="0035641B"/>
    <w:rsid w:val="00360863"/>
    <w:rsid w:val="00360CA1"/>
    <w:rsid w:val="003614CA"/>
    <w:rsid w:val="0036158B"/>
    <w:rsid w:val="00365F8E"/>
    <w:rsid w:val="0037110F"/>
    <w:rsid w:val="003712AB"/>
    <w:rsid w:val="003731F1"/>
    <w:rsid w:val="0037391D"/>
    <w:rsid w:val="00381169"/>
    <w:rsid w:val="00397C31"/>
    <w:rsid w:val="003A15FB"/>
    <w:rsid w:val="003A3E72"/>
    <w:rsid w:val="003A7315"/>
    <w:rsid w:val="003A73A3"/>
    <w:rsid w:val="003B2359"/>
    <w:rsid w:val="003B7957"/>
    <w:rsid w:val="003C0BCD"/>
    <w:rsid w:val="003C2F8B"/>
    <w:rsid w:val="003D4AC6"/>
    <w:rsid w:val="003D763E"/>
    <w:rsid w:val="003D7B68"/>
    <w:rsid w:val="003E154B"/>
    <w:rsid w:val="003E54C8"/>
    <w:rsid w:val="003F6515"/>
    <w:rsid w:val="003F6FC8"/>
    <w:rsid w:val="003F7DE7"/>
    <w:rsid w:val="00400002"/>
    <w:rsid w:val="004006A1"/>
    <w:rsid w:val="004024F5"/>
    <w:rsid w:val="00403312"/>
    <w:rsid w:val="00404342"/>
    <w:rsid w:val="00412035"/>
    <w:rsid w:val="00416E91"/>
    <w:rsid w:val="004176DC"/>
    <w:rsid w:val="004206F8"/>
    <w:rsid w:val="00421E20"/>
    <w:rsid w:val="00422097"/>
    <w:rsid w:val="00423209"/>
    <w:rsid w:val="00425985"/>
    <w:rsid w:val="00430F6D"/>
    <w:rsid w:val="00431BF6"/>
    <w:rsid w:val="00433231"/>
    <w:rsid w:val="00433303"/>
    <w:rsid w:val="00433D8C"/>
    <w:rsid w:val="00442F8C"/>
    <w:rsid w:val="004449DE"/>
    <w:rsid w:val="00446528"/>
    <w:rsid w:val="004470DF"/>
    <w:rsid w:val="0045220A"/>
    <w:rsid w:val="004559A5"/>
    <w:rsid w:val="00460515"/>
    <w:rsid w:val="0046326D"/>
    <w:rsid w:val="00464584"/>
    <w:rsid w:val="00465181"/>
    <w:rsid w:val="0046549C"/>
    <w:rsid w:val="00466E8C"/>
    <w:rsid w:val="004728FF"/>
    <w:rsid w:val="004757A3"/>
    <w:rsid w:val="004762DC"/>
    <w:rsid w:val="00477E26"/>
    <w:rsid w:val="00480BBA"/>
    <w:rsid w:val="00482985"/>
    <w:rsid w:val="00482F10"/>
    <w:rsid w:val="00483519"/>
    <w:rsid w:val="00487AB1"/>
    <w:rsid w:val="00487FF4"/>
    <w:rsid w:val="00491AC0"/>
    <w:rsid w:val="00491F76"/>
    <w:rsid w:val="004A4F18"/>
    <w:rsid w:val="004A63C3"/>
    <w:rsid w:val="004A6A8C"/>
    <w:rsid w:val="004B1388"/>
    <w:rsid w:val="004B2CC1"/>
    <w:rsid w:val="004B621E"/>
    <w:rsid w:val="004C274C"/>
    <w:rsid w:val="004C31B5"/>
    <w:rsid w:val="004C6B53"/>
    <w:rsid w:val="004C7911"/>
    <w:rsid w:val="004D176F"/>
    <w:rsid w:val="004D1D96"/>
    <w:rsid w:val="004D3F6D"/>
    <w:rsid w:val="004D411E"/>
    <w:rsid w:val="004D674C"/>
    <w:rsid w:val="004D6D50"/>
    <w:rsid w:val="004E3AD3"/>
    <w:rsid w:val="004E4ADB"/>
    <w:rsid w:val="004E5162"/>
    <w:rsid w:val="004F49A9"/>
    <w:rsid w:val="004F6B8F"/>
    <w:rsid w:val="004F73D2"/>
    <w:rsid w:val="005038ED"/>
    <w:rsid w:val="00504603"/>
    <w:rsid w:val="00504689"/>
    <w:rsid w:val="00504835"/>
    <w:rsid w:val="00506930"/>
    <w:rsid w:val="00511CD2"/>
    <w:rsid w:val="00513082"/>
    <w:rsid w:val="005133E1"/>
    <w:rsid w:val="00516388"/>
    <w:rsid w:val="00516657"/>
    <w:rsid w:val="00525482"/>
    <w:rsid w:val="00527FF8"/>
    <w:rsid w:val="005305DC"/>
    <w:rsid w:val="00535210"/>
    <w:rsid w:val="00535555"/>
    <w:rsid w:val="0053573C"/>
    <w:rsid w:val="00536061"/>
    <w:rsid w:val="00536835"/>
    <w:rsid w:val="0054050F"/>
    <w:rsid w:val="00541324"/>
    <w:rsid w:val="00544C25"/>
    <w:rsid w:val="005510EF"/>
    <w:rsid w:val="00555719"/>
    <w:rsid w:val="005576E2"/>
    <w:rsid w:val="00560DF9"/>
    <w:rsid w:val="00563DF6"/>
    <w:rsid w:val="005656DB"/>
    <w:rsid w:val="00565BEA"/>
    <w:rsid w:val="00572448"/>
    <w:rsid w:val="0057510A"/>
    <w:rsid w:val="00582040"/>
    <w:rsid w:val="0058249D"/>
    <w:rsid w:val="0058393F"/>
    <w:rsid w:val="00585B06"/>
    <w:rsid w:val="005879F5"/>
    <w:rsid w:val="0059008B"/>
    <w:rsid w:val="00593E47"/>
    <w:rsid w:val="00593F40"/>
    <w:rsid w:val="00594E39"/>
    <w:rsid w:val="00596C84"/>
    <w:rsid w:val="005A13B3"/>
    <w:rsid w:val="005A3060"/>
    <w:rsid w:val="005A59BF"/>
    <w:rsid w:val="005A5C8D"/>
    <w:rsid w:val="005A67BA"/>
    <w:rsid w:val="005B1651"/>
    <w:rsid w:val="005B243D"/>
    <w:rsid w:val="005B3BE3"/>
    <w:rsid w:val="005B4958"/>
    <w:rsid w:val="005B5A01"/>
    <w:rsid w:val="005B5B82"/>
    <w:rsid w:val="005C2E5E"/>
    <w:rsid w:val="005C4B7A"/>
    <w:rsid w:val="005C693E"/>
    <w:rsid w:val="005D082D"/>
    <w:rsid w:val="005E2421"/>
    <w:rsid w:val="005E423C"/>
    <w:rsid w:val="005E4D6E"/>
    <w:rsid w:val="005E7276"/>
    <w:rsid w:val="005E7E90"/>
    <w:rsid w:val="005F24A4"/>
    <w:rsid w:val="005F262C"/>
    <w:rsid w:val="005F5653"/>
    <w:rsid w:val="00602DB7"/>
    <w:rsid w:val="006051B6"/>
    <w:rsid w:val="00605C74"/>
    <w:rsid w:val="006106A4"/>
    <w:rsid w:val="00611CAA"/>
    <w:rsid w:val="00612338"/>
    <w:rsid w:val="0061377B"/>
    <w:rsid w:val="00613EF7"/>
    <w:rsid w:val="00614447"/>
    <w:rsid w:val="0062414D"/>
    <w:rsid w:val="00626ADF"/>
    <w:rsid w:val="00631533"/>
    <w:rsid w:val="006318DE"/>
    <w:rsid w:val="00631E76"/>
    <w:rsid w:val="006402A5"/>
    <w:rsid w:val="00641EBB"/>
    <w:rsid w:val="0064601D"/>
    <w:rsid w:val="00651FF6"/>
    <w:rsid w:val="00652742"/>
    <w:rsid w:val="00654273"/>
    <w:rsid w:val="00654AFE"/>
    <w:rsid w:val="00656BB0"/>
    <w:rsid w:val="00657DE8"/>
    <w:rsid w:val="00661B07"/>
    <w:rsid w:val="0066409E"/>
    <w:rsid w:val="00664983"/>
    <w:rsid w:val="0067253D"/>
    <w:rsid w:val="00672FDB"/>
    <w:rsid w:val="006751EC"/>
    <w:rsid w:val="006755D7"/>
    <w:rsid w:val="006763A4"/>
    <w:rsid w:val="00677DC9"/>
    <w:rsid w:val="00681586"/>
    <w:rsid w:val="00681639"/>
    <w:rsid w:val="00682876"/>
    <w:rsid w:val="00683175"/>
    <w:rsid w:val="00683A5F"/>
    <w:rsid w:val="00684896"/>
    <w:rsid w:val="006852B1"/>
    <w:rsid w:val="00687AC4"/>
    <w:rsid w:val="00687B40"/>
    <w:rsid w:val="006921E3"/>
    <w:rsid w:val="006930F9"/>
    <w:rsid w:val="00693F3C"/>
    <w:rsid w:val="0069551C"/>
    <w:rsid w:val="00695BE6"/>
    <w:rsid w:val="006962B9"/>
    <w:rsid w:val="006A39B4"/>
    <w:rsid w:val="006A409A"/>
    <w:rsid w:val="006A4757"/>
    <w:rsid w:val="006A6FE0"/>
    <w:rsid w:val="006A7559"/>
    <w:rsid w:val="006B3B03"/>
    <w:rsid w:val="006B77FE"/>
    <w:rsid w:val="006B7D9E"/>
    <w:rsid w:val="006C0339"/>
    <w:rsid w:val="006C1F3C"/>
    <w:rsid w:val="006C2C1D"/>
    <w:rsid w:val="006C61A3"/>
    <w:rsid w:val="006C64A5"/>
    <w:rsid w:val="006C68DE"/>
    <w:rsid w:val="006C6CEE"/>
    <w:rsid w:val="006D106C"/>
    <w:rsid w:val="006D548A"/>
    <w:rsid w:val="006E0FE8"/>
    <w:rsid w:val="006E6980"/>
    <w:rsid w:val="006E69FC"/>
    <w:rsid w:val="006F1C02"/>
    <w:rsid w:val="006F3018"/>
    <w:rsid w:val="006F4953"/>
    <w:rsid w:val="006F602B"/>
    <w:rsid w:val="006F6340"/>
    <w:rsid w:val="00700B6D"/>
    <w:rsid w:val="00700E09"/>
    <w:rsid w:val="00701349"/>
    <w:rsid w:val="00711031"/>
    <w:rsid w:val="007115B4"/>
    <w:rsid w:val="0071169D"/>
    <w:rsid w:val="00713DA0"/>
    <w:rsid w:val="00715B18"/>
    <w:rsid w:val="007160D1"/>
    <w:rsid w:val="00726E08"/>
    <w:rsid w:val="00730C0D"/>
    <w:rsid w:val="00732367"/>
    <w:rsid w:val="00736594"/>
    <w:rsid w:val="0073704C"/>
    <w:rsid w:val="0074020F"/>
    <w:rsid w:val="00743387"/>
    <w:rsid w:val="0074353D"/>
    <w:rsid w:val="00744A34"/>
    <w:rsid w:val="007456EB"/>
    <w:rsid w:val="007459AC"/>
    <w:rsid w:val="00745B7B"/>
    <w:rsid w:val="0075233C"/>
    <w:rsid w:val="00754993"/>
    <w:rsid w:val="00754C42"/>
    <w:rsid w:val="00757103"/>
    <w:rsid w:val="007611D3"/>
    <w:rsid w:val="0076448D"/>
    <w:rsid w:val="00764C05"/>
    <w:rsid w:val="0076611D"/>
    <w:rsid w:val="00773B25"/>
    <w:rsid w:val="00782695"/>
    <w:rsid w:val="007831B1"/>
    <w:rsid w:val="00792767"/>
    <w:rsid w:val="0079326A"/>
    <w:rsid w:val="00796499"/>
    <w:rsid w:val="007A47BE"/>
    <w:rsid w:val="007A7468"/>
    <w:rsid w:val="007B1E04"/>
    <w:rsid w:val="007B3E0B"/>
    <w:rsid w:val="007C2834"/>
    <w:rsid w:val="007C4A39"/>
    <w:rsid w:val="007C62D8"/>
    <w:rsid w:val="007C6430"/>
    <w:rsid w:val="007D2FBF"/>
    <w:rsid w:val="007D335E"/>
    <w:rsid w:val="007D3705"/>
    <w:rsid w:val="007D6253"/>
    <w:rsid w:val="007D6D92"/>
    <w:rsid w:val="007D71C0"/>
    <w:rsid w:val="007D731A"/>
    <w:rsid w:val="007E18D2"/>
    <w:rsid w:val="007E2081"/>
    <w:rsid w:val="007E3A98"/>
    <w:rsid w:val="007E44B2"/>
    <w:rsid w:val="007E6CD9"/>
    <w:rsid w:val="007E70A4"/>
    <w:rsid w:val="007E73BE"/>
    <w:rsid w:val="007F1A3C"/>
    <w:rsid w:val="007F484C"/>
    <w:rsid w:val="007F7A5D"/>
    <w:rsid w:val="008002A9"/>
    <w:rsid w:val="00801CA1"/>
    <w:rsid w:val="00802FE0"/>
    <w:rsid w:val="00804281"/>
    <w:rsid w:val="00806592"/>
    <w:rsid w:val="00806B82"/>
    <w:rsid w:val="00810BA8"/>
    <w:rsid w:val="0081173B"/>
    <w:rsid w:val="00813C73"/>
    <w:rsid w:val="0082307D"/>
    <w:rsid w:val="00823C9B"/>
    <w:rsid w:val="00825B3A"/>
    <w:rsid w:val="00825EC9"/>
    <w:rsid w:val="00832263"/>
    <w:rsid w:val="00835E42"/>
    <w:rsid w:val="008362D3"/>
    <w:rsid w:val="00837E1E"/>
    <w:rsid w:val="00842454"/>
    <w:rsid w:val="0084398E"/>
    <w:rsid w:val="00843FFD"/>
    <w:rsid w:val="0084409A"/>
    <w:rsid w:val="00844571"/>
    <w:rsid w:val="00844912"/>
    <w:rsid w:val="00845E10"/>
    <w:rsid w:val="00845E35"/>
    <w:rsid w:val="0084660F"/>
    <w:rsid w:val="0084670C"/>
    <w:rsid w:val="00850566"/>
    <w:rsid w:val="00852FC8"/>
    <w:rsid w:val="0085524F"/>
    <w:rsid w:val="00855882"/>
    <w:rsid w:val="0085635F"/>
    <w:rsid w:val="00861F5D"/>
    <w:rsid w:val="00863C2A"/>
    <w:rsid w:val="00863D33"/>
    <w:rsid w:val="008656E7"/>
    <w:rsid w:val="008661E0"/>
    <w:rsid w:val="00867A6D"/>
    <w:rsid w:val="00870266"/>
    <w:rsid w:val="00870A16"/>
    <w:rsid w:val="008719ED"/>
    <w:rsid w:val="00875874"/>
    <w:rsid w:val="00876A48"/>
    <w:rsid w:val="00876B23"/>
    <w:rsid w:val="00877182"/>
    <w:rsid w:val="0088037C"/>
    <w:rsid w:val="00883547"/>
    <w:rsid w:val="00883845"/>
    <w:rsid w:val="00884C6F"/>
    <w:rsid w:val="00886380"/>
    <w:rsid w:val="0088710A"/>
    <w:rsid w:val="008939C3"/>
    <w:rsid w:val="0089567C"/>
    <w:rsid w:val="008A0A2D"/>
    <w:rsid w:val="008A4F9E"/>
    <w:rsid w:val="008A6240"/>
    <w:rsid w:val="008A70A9"/>
    <w:rsid w:val="008B0B95"/>
    <w:rsid w:val="008B5886"/>
    <w:rsid w:val="008B6B7C"/>
    <w:rsid w:val="008C0A71"/>
    <w:rsid w:val="008C1D36"/>
    <w:rsid w:val="008C22D6"/>
    <w:rsid w:val="008C2AF6"/>
    <w:rsid w:val="008C3D9A"/>
    <w:rsid w:val="008D2458"/>
    <w:rsid w:val="008D3A25"/>
    <w:rsid w:val="008D54B8"/>
    <w:rsid w:val="008D6E03"/>
    <w:rsid w:val="008E02E6"/>
    <w:rsid w:val="008E2C14"/>
    <w:rsid w:val="008E5710"/>
    <w:rsid w:val="008E5D93"/>
    <w:rsid w:val="008F21A7"/>
    <w:rsid w:val="008F34B3"/>
    <w:rsid w:val="008F47CF"/>
    <w:rsid w:val="008F5C0A"/>
    <w:rsid w:val="008F5CEB"/>
    <w:rsid w:val="008F6196"/>
    <w:rsid w:val="00900240"/>
    <w:rsid w:val="009042F1"/>
    <w:rsid w:val="00904E0B"/>
    <w:rsid w:val="00905EC0"/>
    <w:rsid w:val="00907715"/>
    <w:rsid w:val="00911224"/>
    <w:rsid w:val="00911BB3"/>
    <w:rsid w:val="00912CC8"/>
    <w:rsid w:val="00913443"/>
    <w:rsid w:val="0091553B"/>
    <w:rsid w:val="0091606E"/>
    <w:rsid w:val="0092029A"/>
    <w:rsid w:val="00921562"/>
    <w:rsid w:val="00924A08"/>
    <w:rsid w:val="00927AD0"/>
    <w:rsid w:val="00930274"/>
    <w:rsid w:val="009336FC"/>
    <w:rsid w:val="00935867"/>
    <w:rsid w:val="00940580"/>
    <w:rsid w:val="00940BCC"/>
    <w:rsid w:val="00942266"/>
    <w:rsid w:val="00945722"/>
    <w:rsid w:val="009475CF"/>
    <w:rsid w:val="009506CC"/>
    <w:rsid w:val="00951C9F"/>
    <w:rsid w:val="00953584"/>
    <w:rsid w:val="009548BE"/>
    <w:rsid w:val="00961835"/>
    <w:rsid w:val="00962EF6"/>
    <w:rsid w:val="00964705"/>
    <w:rsid w:val="009662DB"/>
    <w:rsid w:val="00966CDA"/>
    <w:rsid w:val="009714F1"/>
    <w:rsid w:val="00974748"/>
    <w:rsid w:val="009753A0"/>
    <w:rsid w:val="00977353"/>
    <w:rsid w:val="00977D22"/>
    <w:rsid w:val="009827F5"/>
    <w:rsid w:val="00985D3C"/>
    <w:rsid w:val="009868DC"/>
    <w:rsid w:val="00987597"/>
    <w:rsid w:val="00993BD0"/>
    <w:rsid w:val="0099451A"/>
    <w:rsid w:val="009955C4"/>
    <w:rsid w:val="009961D8"/>
    <w:rsid w:val="009B019B"/>
    <w:rsid w:val="009B19E8"/>
    <w:rsid w:val="009B41B9"/>
    <w:rsid w:val="009B604F"/>
    <w:rsid w:val="009B6C1B"/>
    <w:rsid w:val="009B7A2E"/>
    <w:rsid w:val="009C0D51"/>
    <w:rsid w:val="009C1A35"/>
    <w:rsid w:val="009C2DDD"/>
    <w:rsid w:val="009C624B"/>
    <w:rsid w:val="009C667A"/>
    <w:rsid w:val="009C7DBE"/>
    <w:rsid w:val="009D078B"/>
    <w:rsid w:val="009D0D4B"/>
    <w:rsid w:val="009D4518"/>
    <w:rsid w:val="009D7FF0"/>
    <w:rsid w:val="009E1DC5"/>
    <w:rsid w:val="009E6D85"/>
    <w:rsid w:val="009E6FF2"/>
    <w:rsid w:val="009F4C3C"/>
    <w:rsid w:val="009F5D13"/>
    <w:rsid w:val="009F791E"/>
    <w:rsid w:val="00A00095"/>
    <w:rsid w:val="00A018E4"/>
    <w:rsid w:val="00A05615"/>
    <w:rsid w:val="00A06595"/>
    <w:rsid w:val="00A07085"/>
    <w:rsid w:val="00A112F9"/>
    <w:rsid w:val="00A12501"/>
    <w:rsid w:val="00A17BDF"/>
    <w:rsid w:val="00A315FB"/>
    <w:rsid w:val="00A3236F"/>
    <w:rsid w:val="00A35B99"/>
    <w:rsid w:val="00A36057"/>
    <w:rsid w:val="00A36D15"/>
    <w:rsid w:val="00A40612"/>
    <w:rsid w:val="00A4163A"/>
    <w:rsid w:val="00A41F6F"/>
    <w:rsid w:val="00A42086"/>
    <w:rsid w:val="00A435CD"/>
    <w:rsid w:val="00A44DF3"/>
    <w:rsid w:val="00A510EB"/>
    <w:rsid w:val="00A52983"/>
    <w:rsid w:val="00A53205"/>
    <w:rsid w:val="00A53A86"/>
    <w:rsid w:val="00A55ABB"/>
    <w:rsid w:val="00A60BAE"/>
    <w:rsid w:val="00A61C18"/>
    <w:rsid w:val="00A63F69"/>
    <w:rsid w:val="00A654E2"/>
    <w:rsid w:val="00A702AE"/>
    <w:rsid w:val="00A72603"/>
    <w:rsid w:val="00A747CA"/>
    <w:rsid w:val="00A80EBF"/>
    <w:rsid w:val="00A8149D"/>
    <w:rsid w:val="00A849BA"/>
    <w:rsid w:val="00A852D1"/>
    <w:rsid w:val="00A92866"/>
    <w:rsid w:val="00A930F7"/>
    <w:rsid w:val="00A97005"/>
    <w:rsid w:val="00AA3B63"/>
    <w:rsid w:val="00AA6589"/>
    <w:rsid w:val="00AA6A74"/>
    <w:rsid w:val="00AA797D"/>
    <w:rsid w:val="00AA7AB3"/>
    <w:rsid w:val="00AB5AC8"/>
    <w:rsid w:val="00AB5B3C"/>
    <w:rsid w:val="00AC06F2"/>
    <w:rsid w:val="00AC2F11"/>
    <w:rsid w:val="00AC3705"/>
    <w:rsid w:val="00AC5DC9"/>
    <w:rsid w:val="00AC767F"/>
    <w:rsid w:val="00AD447E"/>
    <w:rsid w:val="00AD681D"/>
    <w:rsid w:val="00AE400A"/>
    <w:rsid w:val="00AE438F"/>
    <w:rsid w:val="00AE76F4"/>
    <w:rsid w:val="00AF0DCF"/>
    <w:rsid w:val="00AF4403"/>
    <w:rsid w:val="00AF5363"/>
    <w:rsid w:val="00AF66A0"/>
    <w:rsid w:val="00AF6926"/>
    <w:rsid w:val="00AF7264"/>
    <w:rsid w:val="00AF76A2"/>
    <w:rsid w:val="00B03CC2"/>
    <w:rsid w:val="00B05179"/>
    <w:rsid w:val="00B05C42"/>
    <w:rsid w:val="00B077E5"/>
    <w:rsid w:val="00B101B0"/>
    <w:rsid w:val="00B1024E"/>
    <w:rsid w:val="00B135CD"/>
    <w:rsid w:val="00B13FDB"/>
    <w:rsid w:val="00B157C4"/>
    <w:rsid w:val="00B17175"/>
    <w:rsid w:val="00B204D3"/>
    <w:rsid w:val="00B21932"/>
    <w:rsid w:val="00B24A9B"/>
    <w:rsid w:val="00B25AD8"/>
    <w:rsid w:val="00B25CA4"/>
    <w:rsid w:val="00B26E33"/>
    <w:rsid w:val="00B313B2"/>
    <w:rsid w:val="00B31743"/>
    <w:rsid w:val="00B33C3A"/>
    <w:rsid w:val="00B35723"/>
    <w:rsid w:val="00B35B4F"/>
    <w:rsid w:val="00B36EFB"/>
    <w:rsid w:val="00B3739B"/>
    <w:rsid w:val="00B37F48"/>
    <w:rsid w:val="00B43073"/>
    <w:rsid w:val="00B440B9"/>
    <w:rsid w:val="00B46469"/>
    <w:rsid w:val="00B50BB7"/>
    <w:rsid w:val="00B5144C"/>
    <w:rsid w:val="00B5171F"/>
    <w:rsid w:val="00B52AE9"/>
    <w:rsid w:val="00B54BA4"/>
    <w:rsid w:val="00B56C36"/>
    <w:rsid w:val="00B5758A"/>
    <w:rsid w:val="00B57731"/>
    <w:rsid w:val="00B60424"/>
    <w:rsid w:val="00B60BA4"/>
    <w:rsid w:val="00B61CBC"/>
    <w:rsid w:val="00B62C3D"/>
    <w:rsid w:val="00B6683B"/>
    <w:rsid w:val="00B6776E"/>
    <w:rsid w:val="00B71F7A"/>
    <w:rsid w:val="00B7405A"/>
    <w:rsid w:val="00B76401"/>
    <w:rsid w:val="00B76DA2"/>
    <w:rsid w:val="00B80C2A"/>
    <w:rsid w:val="00B829E4"/>
    <w:rsid w:val="00B83CEC"/>
    <w:rsid w:val="00B87AEA"/>
    <w:rsid w:val="00B92968"/>
    <w:rsid w:val="00B92DDF"/>
    <w:rsid w:val="00B97875"/>
    <w:rsid w:val="00BA4290"/>
    <w:rsid w:val="00BA488B"/>
    <w:rsid w:val="00BB12F9"/>
    <w:rsid w:val="00BB1314"/>
    <w:rsid w:val="00BB4247"/>
    <w:rsid w:val="00BB5E75"/>
    <w:rsid w:val="00BB7500"/>
    <w:rsid w:val="00BC0B65"/>
    <w:rsid w:val="00BC27D9"/>
    <w:rsid w:val="00BC2D18"/>
    <w:rsid w:val="00BC4910"/>
    <w:rsid w:val="00BD0AAA"/>
    <w:rsid w:val="00BD0C0F"/>
    <w:rsid w:val="00BD13F8"/>
    <w:rsid w:val="00BD1412"/>
    <w:rsid w:val="00BD3ECA"/>
    <w:rsid w:val="00BE78FA"/>
    <w:rsid w:val="00BF37A6"/>
    <w:rsid w:val="00C001C9"/>
    <w:rsid w:val="00C01955"/>
    <w:rsid w:val="00C01EAA"/>
    <w:rsid w:val="00C05C3E"/>
    <w:rsid w:val="00C06A7B"/>
    <w:rsid w:val="00C07226"/>
    <w:rsid w:val="00C12583"/>
    <w:rsid w:val="00C14266"/>
    <w:rsid w:val="00C16497"/>
    <w:rsid w:val="00C16B67"/>
    <w:rsid w:val="00C200D9"/>
    <w:rsid w:val="00C20C1A"/>
    <w:rsid w:val="00C24500"/>
    <w:rsid w:val="00C401DA"/>
    <w:rsid w:val="00C41C61"/>
    <w:rsid w:val="00C4403D"/>
    <w:rsid w:val="00C45194"/>
    <w:rsid w:val="00C47FBE"/>
    <w:rsid w:val="00C50CDA"/>
    <w:rsid w:val="00C53B53"/>
    <w:rsid w:val="00C5612B"/>
    <w:rsid w:val="00C57357"/>
    <w:rsid w:val="00C62751"/>
    <w:rsid w:val="00C6623B"/>
    <w:rsid w:val="00C6649D"/>
    <w:rsid w:val="00C672A8"/>
    <w:rsid w:val="00C67772"/>
    <w:rsid w:val="00C70D11"/>
    <w:rsid w:val="00C711C2"/>
    <w:rsid w:val="00C73308"/>
    <w:rsid w:val="00C74C21"/>
    <w:rsid w:val="00C756FF"/>
    <w:rsid w:val="00C758D5"/>
    <w:rsid w:val="00C774D2"/>
    <w:rsid w:val="00C778A0"/>
    <w:rsid w:val="00C865CA"/>
    <w:rsid w:val="00C86BAF"/>
    <w:rsid w:val="00C906FF"/>
    <w:rsid w:val="00C90DA2"/>
    <w:rsid w:val="00C9438D"/>
    <w:rsid w:val="00C94EF9"/>
    <w:rsid w:val="00CA0FE8"/>
    <w:rsid w:val="00CB0694"/>
    <w:rsid w:val="00CB370B"/>
    <w:rsid w:val="00CB5E46"/>
    <w:rsid w:val="00CB66F2"/>
    <w:rsid w:val="00CC100D"/>
    <w:rsid w:val="00CC2C23"/>
    <w:rsid w:val="00CC3F45"/>
    <w:rsid w:val="00CC4332"/>
    <w:rsid w:val="00CC4C7D"/>
    <w:rsid w:val="00CC6C68"/>
    <w:rsid w:val="00CD6880"/>
    <w:rsid w:val="00CD778B"/>
    <w:rsid w:val="00CE32A3"/>
    <w:rsid w:val="00CE3590"/>
    <w:rsid w:val="00CE3B5B"/>
    <w:rsid w:val="00CE41AE"/>
    <w:rsid w:val="00CE52ED"/>
    <w:rsid w:val="00CF1816"/>
    <w:rsid w:val="00CF289A"/>
    <w:rsid w:val="00CF39E5"/>
    <w:rsid w:val="00CF445F"/>
    <w:rsid w:val="00D007BF"/>
    <w:rsid w:val="00D05DB5"/>
    <w:rsid w:val="00D062BB"/>
    <w:rsid w:val="00D068F3"/>
    <w:rsid w:val="00D06DB2"/>
    <w:rsid w:val="00D12D1C"/>
    <w:rsid w:val="00D135E0"/>
    <w:rsid w:val="00D14A2F"/>
    <w:rsid w:val="00D14BC4"/>
    <w:rsid w:val="00D179CF"/>
    <w:rsid w:val="00D204F3"/>
    <w:rsid w:val="00D225C9"/>
    <w:rsid w:val="00D242BD"/>
    <w:rsid w:val="00D250E6"/>
    <w:rsid w:val="00D30BCC"/>
    <w:rsid w:val="00D346B8"/>
    <w:rsid w:val="00D36002"/>
    <w:rsid w:val="00D369CA"/>
    <w:rsid w:val="00D4441F"/>
    <w:rsid w:val="00D454E6"/>
    <w:rsid w:val="00D466D5"/>
    <w:rsid w:val="00D469B0"/>
    <w:rsid w:val="00D518EA"/>
    <w:rsid w:val="00D564EF"/>
    <w:rsid w:val="00D6222B"/>
    <w:rsid w:val="00D64786"/>
    <w:rsid w:val="00D64B90"/>
    <w:rsid w:val="00D70575"/>
    <w:rsid w:val="00D71403"/>
    <w:rsid w:val="00D72724"/>
    <w:rsid w:val="00D74D9A"/>
    <w:rsid w:val="00D77FBF"/>
    <w:rsid w:val="00D837AE"/>
    <w:rsid w:val="00D8487F"/>
    <w:rsid w:val="00D85CAB"/>
    <w:rsid w:val="00D8618E"/>
    <w:rsid w:val="00D90F4E"/>
    <w:rsid w:val="00D9277D"/>
    <w:rsid w:val="00D935D6"/>
    <w:rsid w:val="00D96471"/>
    <w:rsid w:val="00D972BC"/>
    <w:rsid w:val="00DA022D"/>
    <w:rsid w:val="00DA06F3"/>
    <w:rsid w:val="00DA0E2E"/>
    <w:rsid w:val="00DA1E88"/>
    <w:rsid w:val="00DA2277"/>
    <w:rsid w:val="00DA39A0"/>
    <w:rsid w:val="00DA3FE7"/>
    <w:rsid w:val="00DA4C84"/>
    <w:rsid w:val="00DA4D64"/>
    <w:rsid w:val="00DA6445"/>
    <w:rsid w:val="00DA720A"/>
    <w:rsid w:val="00DB48E2"/>
    <w:rsid w:val="00DB5007"/>
    <w:rsid w:val="00DB5996"/>
    <w:rsid w:val="00DB6DBE"/>
    <w:rsid w:val="00DC086A"/>
    <w:rsid w:val="00DC1C94"/>
    <w:rsid w:val="00DC3FAB"/>
    <w:rsid w:val="00DC7569"/>
    <w:rsid w:val="00DD4B60"/>
    <w:rsid w:val="00DD5593"/>
    <w:rsid w:val="00DD6E04"/>
    <w:rsid w:val="00DD73A4"/>
    <w:rsid w:val="00DE018B"/>
    <w:rsid w:val="00DE29A6"/>
    <w:rsid w:val="00DE3D87"/>
    <w:rsid w:val="00DE40D2"/>
    <w:rsid w:val="00DE40E9"/>
    <w:rsid w:val="00DE50DE"/>
    <w:rsid w:val="00DE567E"/>
    <w:rsid w:val="00DE6CDE"/>
    <w:rsid w:val="00DF21F6"/>
    <w:rsid w:val="00DF5D76"/>
    <w:rsid w:val="00DF62BD"/>
    <w:rsid w:val="00DF6E74"/>
    <w:rsid w:val="00DF7D77"/>
    <w:rsid w:val="00E01C21"/>
    <w:rsid w:val="00E0361A"/>
    <w:rsid w:val="00E03C48"/>
    <w:rsid w:val="00E05B1C"/>
    <w:rsid w:val="00E06D88"/>
    <w:rsid w:val="00E11406"/>
    <w:rsid w:val="00E15E76"/>
    <w:rsid w:val="00E1689E"/>
    <w:rsid w:val="00E211F9"/>
    <w:rsid w:val="00E221A0"/>
    <w:rsid w:val="00E228D5"/>
    <w:rsid w:val="00E22F4B"/>
    <w:rsid w:val="00E25092"/>
    <w:rsid w:val="00E26467"/>
    <w:rsid w:val="00E270D4"/>
    <w:rsid w:val="00E300D0"/>
    <w:rsid w:val="00E30C80"/>
    <w:rsid w:val="00E31568"/>
    <w:rsid w:val="00E3382F"/>
    <w:rsid w:val="00E34A2F"/>
    <w:rsid w:val="00E34DAF"/>
    <w:rsid w:val="00E368F2"/>
    <w:rsid w:val="00E372D4"/>
    <w:rsid w:val="00E40CCD"/>
    <w:rsid w:val="00E42DF2"/>
    <w:rsid w:val="00E43916"/>
    <w:rsid w:val="00E440D7"/>
    <w:rsid w:val="00E4427B"/>
    <w:rsid w:val="00E449A4"/>
    <w:rsid w:val="00E45034"/>
    <w:rsid w:val="00E45410"/>
    <w:rsid w:val="00E52848"/>
    <w:rsid w:val="00E530EB"/>
    <w:rsid w:val="00E54253"/>
    <w:rsid w:val="00E61744"/>
    <w:rsid w:val="00E6395A"/>
    <w:rsid w:val="00E669A8"/>
    <w:rsid w:val="00E67463"/>
    <w:rsid w:val="00E70635"/>
    <w:rsid w:val="00E74269"/>
    <w:rsid w:val="00E74644"/>
    <w:rsid w:val="00E75236"/>
    <w:rsid w:val="00E77E51"/>
    <w:rsid w:val="00E82805"/>
    <w:rsid w:val="00E84237"/>
    <w:rsid w:val="00E8641E"/>
    <w:rsid w:val="00E908A1"/>
    <w:rsid w:val="00E9415C"/>
    <w:rsid w:val="00E954CD"/>
    <w:rsid w:val="00EA07F4"/>
    <w:rsid w:val="00EA1B49"/>
    <w:rsid w:val="00EA2603"/>
    <w:rsid w:val="00EA3F95"/>
    <w:rsid w:val="00EA6B52"/>
    <w:rsid w:val="00EA6E63"/>
    <w:rsid w:val="00EB0232"/>
    <w:rsid w:val="00EB29D7"/>
    <w:rsid w:val="00EB3818"/>
    <w:rsid w:val="00EB7014"/>
    <w:rsid w:val="00EC0F6C"/>
    <w:rsid w:val="00EC2184"/>
    <w:rsid w:val="00EC4617"/>
    <w:rsid w:val="00EC5A89"/>
    <w:rsid w:val="00EC63A2"/>
    <w:rsid w:val="00EC7071"/>
    <w:rsid w:val="00EC7E56"/>
    <w:rsid w:val="00ED2127"/>
    <w:rsid w:val="00ED26E9"/>
    <w:rsid w:val="00ED3170"/>
    <w:rsid w:val="00ED641C"/>
    <w:rsid w:val="00EF3AF2"/>
    <w:rsid w:val="00EF48B8"/>
    <w:rsid w:val="00EF6267"/>
    <w:rsid w:val="00EF77B5"/>
    <w:rsid w:val="00F00AD7"/>
    <w:rsid w:val="00F00BF5"/>
    <w:rsid w:val="00F03862"/>
    <w:rsid w:val="00F04A28"/>
    <w:rsid w:val="00F1330C"/>
    <w:rsid w:val="00F15641"/>
    <w:rsid w:val="00F1613D"/>
    <w:rsid w:val="00F17965"/>
    <w:rsid w:val="00F2194E"/>
    <w:rsid w:val="00F22C7F"/>
    <w:rsid w:val="00F2412D"/>
    <w:rsid w:val="00F24B47"/>
    <w:rsid w:val="00F24CCF"/>
    <w:rsid w:val="00F251B0"/>
    <w:rsid w:val="00F25596"/>
    <w:rsid w:val="00F3170D"/>
    <w:rsid w:val="00F31A75"/>
    <w:rsid w:val="00F329DE"/>
    <w:rsid w:val="00F34C72"/>
    <w:rsid w:val="00F34CAB"/>
    <w:rsid w:val="00F359F7"/>
    <w:rsid w:val="00F36822"/>
    <w:rsid w:val="00F40D64"/>
    <w:rsid w:val="00F451E1"/>
    <w:rsid w:val="00F45836"/>
    <w:rsid w:val="00F46134"/>
    <w:rsid w:val="00F47E94"/>
    <w:rsid w:val="00F50C84"/>
    <w:rsid w:val="00F62241"/>
    <w:rsid w:val="00F6349F"/>
    <w:rsid w:val="00F63678"/>
    <w:rsid w:val="00F642C0"/>
    <w:rsid w:val="00F71CE2"/>
    <w:rsid w:val="00F75D14"/>
    <w:rsid w:val="00F75FF0"/>
    <w:rsid w:val="00F76B8A"/>
    <w:rsid w:val="00F81530"/>
    <w:rsid w:val="00F8228D"/>
    <w:rsid w:val="00F85010"/>
    <w:rsid w:val="00F854DC"/>
    <w:rsid w:val="00F86ADE"/>
    <w:rsid w:val="00F871AF"/>
    <w:rsid w:val="00F9181C"/>
    <w:rsid w:val="00F92559"/>
    <w:rsid w:val="00F97948"/>
    <w:rsid w:val="00FA14AD"/>
    <w:rsid w:val="00FA1732"/>
    <w:rsid w:val="00FA1823"/>
    <w:rsid w:val="00FA3C38"/>
    <w:rsid w:val="00FA5F07"/>
    <w:rsid w:val="00FA67ED"/>
    <w:rsid w:val="00FB22EE"/>
    <w:rsid w:val="00FB3610"/>
    <w:rsid w:val="00FB7038"/>
    <w:rsid w:val="00FC08BA"/>
    <w:rsid w:val="00FD193A"/>
    <w:rsid w:val="00FD6516"/>
    <w:rsid w:val="00FE39B0"/>
    <w:rsid w:val="00FE3A85"/>
    <w:rsid w:val="00FE5B99"/>
    <w:rsid w:val="00FE625D"/>
    <w:rsid w:val="00FE7F37"/>
    <w:rsid w:val="00FF2F34"/>
    <w:rsid w:val="00FF3185"/>
    <w:rsid w:val="00FF39E4"/>
    <w:rsid w:val="00FF44B9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5B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Heading1">
    <w:name w:val="heading 1"/>
    <w:next w:val="Normal"/>
    <w:link w:val="Heading1Char"/>
    <w:rsid w:val="00250DE6"/>
    <w:pPr>
      <w:keepNext/>
      <w:pageBreakBefore/>
      <w:pBdr>
        <w:top w:val="nil"/>
        <w:left w:val="nil"/>
        <w:bottom w:val="single" w:sz="18" w:space="0" w:color="000080"/>
        <w:right w:val="nil"/>
        <w:between w:val="nil"/>
        <w:bar w:val="nil"/>
      </w:pBdr>
      <w:suppressAutoHyphens/>
      <w:spacing w:before="320" w:line="240" w:lineRule="auto"/>
      <w:jc w:val="both"/>
      <w:outlineLvl w:val="0"/>
    </w:pPr>
    <w:rPr>
      <w:rFonts w:ascii="Arial" w:eastAsia="Arial Unicode MS" w:hAnsi="Arial" w:cs="Arial Unicode MS"/>
      <w:b/>
      <w:bCs/>
      <w:color w:val="333399"/>
      <w:sz w:val="28"/>
      <w:szCs w:val="28"/>
      <w:u w:color="333399"/>
      <w:bdr w:val="nil"/>
      <w:lang w:val="en-US" w:eastAsia="el-GR"/>
    </w:rPr>
  </w:style>
  <w:style w:type="paragraph" w:styleId="Heading2">
    <w:name w:val="heading 2"/>
    <w:next w:val="Normal"/>
    <w:link w:val="Heading2Char"/>
    <w:rsid w:val="00250DE6"/>
    <w:pPr>
      <w:keepNext/>
      <w:pBdr>
        <w:top w:val="nil"/>
        <w:left w:val="nil"/>
        <w:bottom w:val="single" w:sz="12" w:space="0" w:color="000080"/>
        <w:right w:val="nil"/>
        <w:between w:val="nil"/>
        <w:bar w:val="nil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Arial Unicode MS" w:hAnsi="Arial" w:cs="Arial Unicode MS"/>
      <w:b/>
      <w:bCs/>
      <w:color w:val="002060"/>
      <w:sz w:val="24"/>
      <w:szCs w:val="24"/>
      <w:u w:color="002060"/>
      <w:bdr w:val="nil"/>
      <w:lang w:val="en-US" w:eastAsia="el-GR"/>
    </w:rPr>
  </w:style>
  <w:style w:type="paragraph" w:styleId="Heading3">
    <w:name w:val="heading 3"/>
    <w:next w:val="Normal"/>
    <w:link w:val="Heading3Char"/>
    <w:rsid w:val="00250DE6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paragraph" w:styleId="Heading4">
    <w:name w:val="heading 4"/>
    <w:next w:val="Normal"/>
    <w:link w:val="Heading4Char"/>
    <w:rsid w:val="00250DE6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 w:line="240" w:lineRule="auto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DE6"/>
    <w:rPr>
      <w:rFonts w:ascii="Arial" w:eastAsia="Arial Unicode MS" w:hAnsi="Arial" w:cs="Arial Unicode MS"/>
      <w:b/>
      <w:bCs/>
      <w:color w:val="333399"/>
      <w:sz w:val="28"/>
      <w:szCs w:val="28"/>
      <w:u w:color="333399"/>
      <w:bdr w:val="nil"/>
      <w:lang w:val="en-US" w:eastAsia="el-GR"/>
    </w:rPr>
  </w:style>
  <w:style w:type="character" w:customStyle="1" w:styleId="Heading2Char">
    <w:name w:val="Heading 2 Char"/>
    <w:basedOn w:val="DefaultParagraphFont"/>
    <w:link w:val="Heading2"/>
    <w:rsid w:val="00250DE6"/>
    <w:rPr>
      <w:rFonts w:ascii="Arial" w:eastAsia="Arial Unicode MS" w:hAnsi="Arial" w:cs="Arial Unicode MS"/>
      <w:b/>
      <w:bCs/>
      <w:color w:val="002060"/>
      <w:sz w:val="24"/>
      <w:szCs w:val="24"/>
      <w:u w:color="002060"/>
      <w:bdr w:val="nil"/>
      <w:lang w:val="en-US" w:eastAsia="el-GR"/>
    </w:rPr>
  </w:style>
  <w:style w:type="character" w:customStyle="1" w:styleId="Heading3Char">
    <w:name w:val="Heading 3 Char"/>
    <w:basedOn w:val="DefaultParagraphFont"/>
    <w:link w:val="Heading3"/>
    <w:rsid w:val="00250DE6"/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character" w:customStyle="1" w:styleId="Heading4Char">
    <w:name w:val="Heading 4 Char"/>
    <w:basedOn w:val="DefaultParagraphFont"/>
    <w:link w:val="Heading4"/>
    <w:rsid w:val="00250DE6"/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character" w:styleId="Hyperlink">
    <w:name w:val="Hyperlink"/>
    <w:uiPriority w:val="99"/>
    <w:rsid w:val="00250DE6"/>
    <w:rPr>
      <w:u w:val="single"/>
    </w:rPr>
  </w:style>
  <w:style w:type="table" w:customStyle="1" w:styleId="TableNormal1">
    <w:name w:val="Table Normal1"/>
    <w:rsid w:val="00250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50D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</w:rPr>
  </w:style>
  <w:style w:type="paragraph" w:styleId="Footer">
    <w:name w:val="footer"/>
    <w:link w:val="FooterChar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250DE6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Date">
    <w:name w:val="Date"/>
    <w:next w:val="Normal"/>
    <w:link w:val="DateChar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DateChar">
    <w:name w:val="Date Char"/>
    <w:basedOn w:val="DefaultParagraphFont"/>
    <w:link w:val="Date"/>
    <w:rsid w:val="00250DE6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customStyle="1" w:styleId="Body">
    <w:name w:val="Body"/>
    <w:rsid w:val="00250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l-GR"/>
    </w:rPr>
  </w:style>
  <w:style w:type="numbering" w:customStyle="1" w:styleId="Numbered">
    <w:name w:val="Numbered"/>
    <w:rsid w:val="00250DE6"/>
    <w:pPr>
      <w:numPr>
        <w:numId w:val="1"/>
      </w:numPr>
    </w:pPr>
  </w:style>
  <w:style w:type="paragraph" w:customStyle="1" w:styleId="Default">
    <w:name w:val="Default"/>
    <w:rsid w:val="00250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  <w:style w:type="character" w:customStyle="1" w:styleId="Hyperlink0">
    <w:name w:val="Hyperlink.0"/>
    <w:basedOn w:val="Hyperlink"/>
    <w:rsid w:val="00250DE6"/>
    <w:rPr>
      <w:color w:val="0000FF"/>
      <w:u w:val="single" w:color="0000FF"/>
    </w:rPr>
  </w:style>
  <w:style w:type="paragraph" w:customStyle="1" w:styleId="Style1">
    <w:name w:val="Style1"/>
    <w:rsid w:val="00250DE6"/>
    <w:pPr>
      <w:keepNext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spacing w:before="320" w:line="240" w:lineRule="auto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eastAsia="el-GR"/>
    </w:rPr>
  </w:style>
  <w:style w:type="paragraph" w:customStyle="1" w:styleId="normalwithoutspacing">
    <w:name w:val="normal_without_spacing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2">
    <w:name w:val="Imported Style 2"/>
    <w:rsid w:val="00250DE6"/>
    <w:pPr>
      <w:numPr>
        <w:numId w:val="2"/>
      </w:numPr>
    </w:pPr>
  </w:style>
  <w:style w:type="paragraph" w:styleId="BodyText">
    <w:name w:val="Body Text"/>
    <w:link w:val="BodyTextChar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BodyTextChar">
    <w:name w:val="Body Text Char"/>
    <w:basedOn w:val="DefaultParagraphFont"/>
    <w:link w:val="BodyText"/>
    <w:rsid w:val="00250DE6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customStyle="1" w:styleId="foothanging">
    <w:name w:val="foot_hanging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styleId="FootnoteText">
    <w:name w:val="footnote text"/>
    <w:link w:val="FootnoteTextChar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FootnoteTextChar">
    <w:name w:val="Footnote Text Char"/>
    <w:basedOn w:val="DefaultParagraphFont"/>
    <w:link w:val="FootnoteText"/>
    <w:rsid w:val="00250DE6"/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customStyle="1" w:styleId="footers">
    <w:name w:val="footers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numbering" w:customStyle="1" w:styleId="ImportedStyle3">
    <w:name w:val="Imported Style 3"/>
    <w:rsid w:val="00250DE6"/>
    <w:pPr>
      <w:numPr>
        <w:numId w:val="4"/>
      </w:numPr>
    </w:pPr>
  </w:style>
  <w:style w:type="numbering" w:customStyle="1" w:styleId="Bullets">
    <w:name w:val="Bullets"/>
    <w:rsid w:val="00250DE6"/>
    <w:pPr>
      <w:numPr>
        <w:numId w:val="5"/>
      </w:numPr>
    </w:pPr>
  </w:style>
  <w:style w:type="numbering" w:customStyle="1" w:styleId="ImportedStyle4">
    <w:name w:val="Imported Style 4"/>
    <w:rsid w:val="00250DE6"/>
    <w:pPr>
      <w:numPr>
        <w:numId w:val="8"/>
      </w:numPr>
    </w:pPr>
  </w:style>
  <w:style w:type="character" w:customStyle="1" w:styleId="None">
    <w:name w:val="None"/>
    <w:rsid w:val="00250DE6"/>
  </w:style>
  <w:style w:type="character" w:customStyle="1" w:styleId="Hyperlink1">
    <w:name w:val="Hyperlink.1"/>
    <w:basedOn w:val="None"/>
    <w:rsid w:val="00250DE6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250DE6"/>
    <w:pPr>
      <w:numPr>
        <w:numId w:val="9"/>
      </w:numPr>
    </w:pPr>
  </w:style>
  <w:style w:type="numbering" w:customStyle="1" w:styleId="ImportedStyle6">
    <w:name w:val="Imported Style 6"/>
    <w:rsid w:val="00250DE6"/>
    <w:pPr>
      <w:numPr>
        <w:numId w:val="11"/>
      </w:numPr>
    </w:pPr>
  </w:style>
  <w:style w:type="character" w:customStyle="1" w:styleId="Hyperlink2">
    <w:name w:val="Hyperlink.2"/>
    <w:basedOn w:val="None"/>
    <w:rsid w:val="00250DE6"/>
  </w:style>
  <w:style w:type="paragraph" w:customStyle="1" w:styleId="Standard">
    <w:name w:val="Standard"/>
    <w:rsid w:val="00250DE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el-GR"/>
    </w:rPr>
  </w:style>
  <w:style w:type="numbering" w:customStyle="1" w:styleId="ImportedStyle8">
    <w:name w:val="Imported Style 8"/>
    <w:rsid w:val="00250DE6"/>
    <w:pPr>
      <w:numPr>
        <w:numId w:val="13"/>
      </w:numPr>
    </w:pPr>
  </w:style>
  <w:style w:type="numbering" w:customStyle="1" w:styleId="ImportedStyle9">
    <w:name w:val="Imported Style 9"/>
    <w:rsid w:val="00250DE6"/>
    <w:pPr>
      <w:numPr>
        <w:numId w:val="15"/>
      </w:numPr>
    </w:pPr>
  </w:style>
  <w:style w:type="paragraph" w:customStyle="1" w:styleId="a">
    <w:name w:val="Προμορφοποιημένο κείμενο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numbering" w:customStyle="1" w:styleId="ImportedStyle14">
    <w:name w:val="Imported Style 14"/>
    <w:rsid w:val="00250DE6"/>
    <w:pPr>
      <w:numPr>
        <w:numId w:val="18"/>
      </w:numPr>
    </w:pPr>
  </w:style>
  <w:style w:type="numbering" w:customStyle="1" w:styleId="ImportedStyle1">
    <w:name w:val="Imported Style 1"/>
    <w:rsid w:val="00250DE6"/>
    <w:pPr>
      <w:numPr>
        <w:numId w:val="20"/>
      </w:numPr>
    </w:pPr>
  </w:style>
  <w:style w:type="numbering" w:customStyle="1" w:styleId="ImportedStyle13">
    <w:name w:val="Imported Style 13"/>
    <w:rsid w:val="00250DE6"/>
    <w:pPr>
      <w:numPr>
        <w:numId w:val="22"/>
      </w:numPr>
    </w:pPr>
  </w:style>
  <w:style w:type="character" w:customStyle="1" w:styleId="Hyperlink3">
    <w:name w:val="Hyperlink.3"/>
    <w:basedOn w:val="None"/>
    <w:rsid w:val="00250DE6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250DE6"/>
    <w:pPr>
      <w:numPr>
        <w:numId w:val="24"/>
      </w:numPr>
    </w:pPr>
  </w:style>
  <w:style w:type="numbering" w:customStyle="1" w:styleId="ImportedStyle40">
    <w:name w:val="Imported Style 4.0"/>
    <w:rsid w:val="00250DE6"/>
    <w:pPr>
      <w:numPr>
        <w:numId w:val="25"/>
      </w:numPr>
    </w:pPr>
  </w:style>
  <w:style w:type="numbering" w:customStyle="1" w:styleId="ImportedStyle50">
    <w:name w:val="Imported Style 5.0"/>
    <w:rsid w:val="00250DE6"/>
    <w:pPr>
      <w:numPr>
        <w:numId w:val="26"/>
      </w:numPr>
    </w:pPr>
  </w:style>
  <w:style w:type="numbering" w:customStyle="1" w:styleId="ImportedStyle60">
    <w:name w:val="Imported Style 6.0"/>
    <w:rsid w:val="00250DE6"/>
    <w:pPr>
      <w:numPr>
        <w:numId w:val="27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DE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DE6"/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paragraph" w:customStyle="1" w:styleId="BodyA">
    <w:name w:val="Body A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BodyB">
    <w:name w:val="Body B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styleId="CommentReference">
    <w:name w:val="annotation reference"/>
    <w:basedOn w:val="DefaultParagraphFont"/>
    <w:uiPriority w:val="99"/>
    <w:unhideWhenUsed/>
    <w:rsid w:val="00250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DE6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DE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E6"/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Hyperlink5">
    <w:name w:val="Hyperlink.5"/>
    <w:rsid w:val="00250DE6"/>
    <w:rPr>
      <w:rFonts w:ascii="Arial" w:hAnsi="Arial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250DE6"/>
    <w:pPr>
      <w:ind w:left="720"/>
      <w:contextualSpacing/>
    </w:pPr>
  </w:style>
  <w:style w:type="paragraph" w:customStyle="1" w:styleId="BodyCA">
    <w:name w:val="Body C A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eastAsia="el-GR"/>
    </w:rPr>
  </w:style>
  <w:style w:type="paragraph" w:customStyle="1" w:styleId="Heading">
    <w:name w:val="Heading"/>
    <w:next w:val="Normal"/>
    <w:rsid w:val="00250DE6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eastAsia="el-GR"/>
    </w:rPr>
  </w:style>
  <w:style w:type="numbering" w:customStyle="1" w:styleId="ImportedStyle21">
    <w:name w:val="Imported Style 21"/>
    <w:rsid w:val="00250DE6"/>
    <w:pPr>
      <w:numPr>
        <w:numId w:val="28"/>
      </w:numPr>
    </w:pPr>
  </w:style>
  <w:style w:type="paragraph" w:customStyle="1" w:styleId="BodyC">
    <w:name w:val="Body C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22">
    <w:name w:val="Imported Style 22"/>
    <w:rsid w:val="00250DE6"/>
    <w:pPr>
      <w:numPr>
        <w:numId w:val="29"/>
      </w:numPr>
    </w:pPr>
  </w:style>
  <w:style w:type="paragraph" w:customStyle="1" w:styleId="HeaderFooterA">
    <w:name w:val="Header &amp; Footer A"/>
    <w:rsid w:val="00250D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Web1">
    <w:name w:val="Κανονικό (Web)1"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l-GR"/>
    </w:rPr>
  </w:style>
  <w:style w:type="numbering" w:customStyle="1" w:styleId="ImportedStyle10">
    <w:name w:val="Imported Style 10"/>
    <w:rsid w:val="00250DE6"/>
    <w:pPr>
      <w:numPr>
        <w:numId w:val="30"/>
      </w:numPr>
    </w:pPr>
  </w:style>
  <w:style w:type="numbering" w:customStyle="1" w:styleId="ImportedStyle11">
    <w:name w:val="Imported Style 11"/>
    <w:rsid w:val="00250DE6"/>
    <w:pPr>
      <w:numPr>
        <w:numId w:val="31"/>
      </w:numPr>
    </w:pPr>
  </w:style>
  <w:style w:type="numbering" w:customStyle="1" w:styleId="ImportedStyle12">
    <w:name w:val="Imported Style 12"/>
    <w:rsid w:val="00250DE6"/>
    <w:pPr>
      <w:numPr>
        <w:numId w:val="32"/>
      </w:numPr>
    </w:pPr>
  </w:style>
  <w:style w:type="character" w:customStyle="1" w:styleId="Hyperlink4">
    <w:name w:val="Hyperlink.4"/>
    <w:basedOn w:val="None"/>
    <w:rsid w:val="00250DE6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250DE6"/>
    <w:pPr>
      <w:numPr>
        <w:numId w:val="33"/>
      </w:numPr>
    </w:pPr>
  </w:style>
  <w:style w:type="numbering" w:customStyle="1" w:styleId="ImportedStyle16">
    <w:name w:val="Imported Style 16"/>
    <w:rsid w:val="00250DE6"/>
    <w:pPr>
      <w:numPr>
        <w:numId w:val="34"/>
      </w:numPr>
    </w:pPr>
  </w:style>
  <w:style w:type="numbering" w:customStyle="1" w:styleId="ImportedStyle17">
    <w:name w:val="Imported Style 17"/>
    <w:rsid w:val="00250DE6"/>
    <w:pPr>
      <w:numPr>
        <w:numId w:val="35"/>
      </w:numPr>
    </w:pPr>
  </w:style>
  <w:style w:type="numbering" w:customStyle="1" w:styleId="ImportedStyle18">
    <w:name w:val="Imported Style 18"/>
    <w:rsid w:val="00250DE6"/>
    <w:pPr>
      <w:numPr>
        <w:numId w:val="36"/>
      </w:numPr>
    </w:pPr>
  </w:style>
  <w:style w:type="numbering" w:customStyle="1" w:styleId="ImportedStyle19">
    <w:name w:val="Imported Style 19"/>
    <w:rsid w:val="00250DE6"/>
    <w:pPr>
      <w:numPr>
        <w:numId w:val="37"/>
      </w:numPr>
    </w:pPr>
  </w:style>
  <w:style w:type="numbering" w:customStyle="1" w:styleId="ImportedStyle23">
    <w:name w:val="Imported Style 23"/>
    <w:rsid w:val="00250DE6"/>
    <w:pPr>
      <w:numPr>
        <w:numId w:val="38"/>
      </w:numPr>
    </w:pPr>
  </w:style>
  <w:style w:type="numbering" w:customStyle="1" w:styleId="ImportedStyle20">
    <w:name w:val="Imported Style 2.0"/>
    <w:rsid w:val="00250DE6"/>
    <w:pPr>
      <w:numPr>
        <w:numId w:val="39"/>
      </w:numPr>
    </w:pPr>
  </w:style>
  <w:style w:type="numbering" w:customStyle="1" w:styleId="ImportedStyle7">
    <w:name w:val="Imported Style 7"/>
    <w:rsid w:val="00250DE6"/>
    <w:pPr>
      <w:numPr>
        <w:numId w:val="42"/>
      </w:numPr>
    </w:pPr>
  </w:style>
  <w:style w:type="numbering" w:customStyle="1" w:styleId="ImportedStyle80">
    <w:name w:val="Imported Style 8.0"/>
    <w:rsid w:val="00250DE6"/>
    <w:pPr>
      <w:numPr>
        <w:numId w:val="43"/>
      </w:numPr>
    </w:pPr>
  </w:style>
  <w:style w:type="paragraph" w:styleId="NoSpacing">
    <w:name w:val="No Spacing"/>
    <w:uiPriority w:val="1"/>
    <w:qFormat/>
    <w:rsid w:val="00250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250DE6"/>
    <w:pPr>
      <w:tabs>
        <w:tab w:val="center" w:pos="4153"/>
        <w:tab w:val="right" w:pos="8306"/>
      </w:tabs>
      <w:spacing w:after="0"/>
      <w:jc w:val="left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250DE6"/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250DE6"/>
    <w:rPr>
      <w:color w:val="605E5C"/>
      <w:shd w:val="clear" w:color="auto" w:fill="E1DFDD"/>
    </w:rPr>
  </w:style>
  <w:style w:type="character" w:customStyle="1" w:styleId="a0">
    <w:name w:val="Χαρακτήρες υποσημείωσης"/>
    <w:rsid w:val="00250DE6"/>
    <w:rPr>
      <w:rFonts w:cs="Times New Roman"/>
      <w:vertAlign w:val="superscript"/>
    </w:rPr>
  </w:style>
  <w:style w:type="character" w:customStyle="1" w:styleId="FootnoteReference2">
    <w:name w:val="Footnote Reference2"/>
    <w:rsid w:val="00250DE6"/>
    <w:rPr>
      <w:vertAlign w:val="superscript"/>
    </w:rPr>
  </w:style>
  <w:style w:type="character" w:customStyle="1" w:styleId="WW-FootnoteReference2">
    <w:name w:val="WW-Footnote Reference2"/>
    <w:rsid w:val="00250DE6"/>
    <w:rPr>
      <w:vertAlign w:val="superscript"/>
    </w:rPr>
  </w:style>
  <w:style w:type="character" w:customStyle="1" w:styleId="10">
    <w:name w:val="Παραπομπή υποσημείωσης1"/>
    <w:rsid w:val="00250DE6"/>
    <w:rPr>
      <w:vertAlign w:val="superscript"/>
    </w:rPr>
  </w:style>
  <w:style w:type="character" w:customStyle="1" w:styleId="WW-FootnoteReference3">
    <w:name w:val="WW-Footnote Reference3"/>
    <w:rsid w:val="00250DE6"/>
    <w:rPr>
      <w:vertAlign w:val="superscript"/>
    </w:rPr>
  </w:style>
  <w:style w:type="character" w:customStyle="1" w:styleId="WW-FootnoteReference8">
    <w:name w:val="WW-Footnote Reference8"/>
    <w:rsid w:val="00250DE6"/>
    <w:rPr>
      <w:vertAlign w:val="superscript"/>
    </w:rPr>
  </w:style>
  <w:style w:type="character" w:customStyle="1" w:styleId="WW-FootnoteReference9">
    <w:name w:val="WW-Footnote Reference9"/>
    <w:rsid w:val="00250DE6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250DE6"/>
    <w:rPr>
      <w:i/>
      <w:iCs/>
      <w:color w:val="4472C4" w:themeColor="accent1"/>
    </w:rPr>
  </w:style>
  <w:style w:type="character" w:customStyle="1" w:styleId="a1">
    <w:name w:val="Σύμβολο υποσημείωσης"/>
    <w:rsid w:val="00250DE6"/>
    <w:rPr>
      <w:vertAlign w:val="superscript"/>
    </w:rPr>
  </w:style>
  <w:style w:type="character" w:customStyle="1" w:styleId="DeltaViewInsertion">
    <w:name w:val="DeltaView Insertion"/>
    <w:rsid w:val="00250DE6"/>
    <w:rPr>
      <w:b/>
      <w:i/>
      <w:spacing w:val="0"/>
      <w:lang w:val="el-GR"/>
    </w:rPr>
  </w:style>
  <w:style w:type="character" w:customStyle="1" w:styleId="NormalBoldChar">
    <w:name w:val="NormalBold Char"/>
    <w:rsid w:val="00250DE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2">
    <w:name w:val="Χαρακτήρες σημείωσης τέλους"/>
    <w:rsid w:val="00250DE6"/>
    <w:rPr>
      <w:vertAlign w:val="superscript"/>
    </w:rPr>
  </w:style>
  <w:style w:type="character" w:customStyle="1" w:styleId="11">
    <w:name w:val="Παραπομπή σημείωσης τέλους1"/>
    <w:rsid w:val="00250DE6"/>
    <w:rPr>
      <w:vertAlign w:val="superscript"/>
    </w:rPr>
  </w:style>
  <w:style w:type="paragraph" w:customStyle="1" w:styleId="ChapterTitle">
    <w:name w:val="ChapterTitle"/>
    <w:basedOn w:val="Normal"/>
    <w:next w:val="Normal"/>
    <w:rsid w:val="00250DE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76" w:lineRule="auto"/>
      <w:jc w:val="center"/>
    </w:pPr>
    <w:rPr>
      <w:rFonts w:eastAsia="Times New Roman"/>
      <w:b/>
      <w:color w:val="auto"/>
      <w:kern w:val="1"/>
      <w:bdr w:val="none" w:sz="0" w:space="0" w:color="auto"/>
      <w:lang w:val="el-GR" w:eastAsia="zh-CN"/>
    </w:rPr>
  </w:style>
  <w:style w:type="paragraph" w:customStyle="1" w:styleId="SectionTitle">
    <w:name w:val="SectionTitle"/>
    <w:basedOn w:val="Normal"/>
    <w:next w:val="Heading1"/>
    <w:rsid w:val="00250DE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76" w:lineRule="auto"/>
      <w:ind w:firstLine="397"/>
      <w:jc w:val="center"/>
    </w:pPr>
    <w:rPr>
      <w:rFonts w:eastAsia="Times New Roman"/>
      <w:b/>
      <w:smallCaps/>
      <w:color w:val="auto"/>
      <w:kern w:val="1"/>
      <w:sz w:val="28"/>
      <w:bdr w:val="none" w:sz="0" w:space="0" w:color="auto"/>
      <w:lang w:val="el-GR" w:eastAsia="zh-CN"/>
    </w:rPr>
  </w:style>
  <w:style w:type="paragraph" w:styleId="EndnoteText">
    <w:name w:val="endnote text"/>
    <w:basedOn w:val="Normal"/>
    <w:link w:val="EndnoteTextChar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97"/>
    </w:pPr>
    <w:rPr>
      <w:rFonts w:eastAsia="Times New Roman"/>
      <w:color w:val="auto"/>
      <w:kern w:val="1"/>
      <w:sz w:val="20"/>
      <w:szCs w:val="20"/>
      <w:bdr w:val="none" w:sz="0" w:space="0" w:color="auto"/>
      <w:lang w:val="el-GR" w:eastAsia="zh-CN"/>
    </w:rPr>
  </w:style>
  <w:style w:type="character" w:customStyle="1" w:styleId="EndnoteTextChar">
    <w:name w:val="Endnote Text Char"/>
    <w:basedOn w:val="DefaultParagraphFont"/>
    <w:link w:val="EndnoteText"/>
    <w:rsid w:val="00250DE6"/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50DE6"/>
    <w:rPr>
      <w:color w:val="954F72"/>
      <w:u w:val="single"/>
    </w:rPr>
  </w:style>
  <w:style w:type="paragraph" w:customStyle="1" w:styleId="msonormal0">
    <w:name w:val="msonormal"/>
    <w:basedOn w:val="Normal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l-GR"/>
    </w:rPr>
  </w:style>
  <w:style w:type="paragraph" w:customStyle="1" w:styleId="font5">
    <w:name w:val="font5"/>
    <w:basedOn w:val="Normal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font6">
    <w:name w:val="font6"/>
    <w:basedOn w:val="Normal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auto"/>
      <w:sz w:val="20"/>
      <w:szCs w:val="20"/>
      <w:u w:val="single"/>
      <w:bdr w:val="none" w:sz="0" w:space="0" w:color="auto"/>
      <w:lang w:val="el-GR"/>
    </w:rPr>
  </w:style>
  <w:style w:type="paragraph" w:customStyle="1" w:styleId="xl63">
    <w:name w:val="xl63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4472C4"/>
      <w:sz w:val="20"/>
      <w:szCs w:val="20"/>
      <w:bdr w:val="none" w:sz="0" w:space="0" w:color="auto"/>
      <w:lang w:val="el-GR"/>
    </w:rPr>
  </w:style>
  <w:style w:type="paragraph" w:customStyle="1" w:styleId="xl64">
    <w:name w:val="xl64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65">
    <w:name w:val="xl65"/>
    <w:basedOn w:val="Normal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4472C4"/>
      <w:sz w:val="20"/>
      <w:szCs w:val="20"/>
      <w:bdr w:val="none" w:sz="0" w:space="0" w:color="auto"/>
      <w:lang w:val="el-GR"/>
    </w:rPr>
  </w:style>
  <w:style w:type="paragraph" w:customStyle="1" w:styleId="xl66">
    <w:name w:val="xl66"/>
    <w:basedOn w:val="Normal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67">
    <w:name w:val="xl67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68">
    <w:name w:val="xl68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69">
    <w:name w:val="xl69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0">
    <w:name w:val="xl70"/>
    <w:basedOn w:val="Normal"/>
    <w:rsid w:val="00250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1">
    <w:name w:val="xl71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2">
    <w:name w:val="xl72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3">
    <w:name w:val="xl73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4">
    <w:name w:val="xl74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5">
    <w:name w:val="xl75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76">
    <w:name w:val="xl76"/>
    <w:basedOn w:val="Normal"/>
    <w:rsid w:val="00250DE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77">
    <w:name w:val="xl77"/>
    <w:basedOn w:val="Normal"/>
    <w:rsid w:val="00250DE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78">
    <w:name w:val="xl78"/>
    <w:basedOn w:val="Normal"/>
    <w:rsid w:val="00250DE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79">
    <w:name w:val="xl79"/>
    <w:basedOn w:val="Normal"/>
    <w:rsid w:val="00250DE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80">
    <w:name w:val="xl80"/>
    <w:basedOn w:val="Normal"/>
    <w:rsid w:val="00250DE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472C4"/>
      <w:sz w:val="20"/>
      <w:szCs w:val="20"/>
      <w:bdr w:val="none" w:sz="0" w:space="0" w:color="auto"/>
      <w:lang w:val="el-GR"/>
    </w:rPr>
  </w:style>
  <w:style w:type="paragraph" w:customStyle="1" w:styleId="xl81">
    <w:name w:val="xl81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2">
    <w:name w:val="xl82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3">
    <w:name w:val="xl83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4">
    <w:name w:val="xl84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5">
    <w:name w:val="xl85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6">
    <w:name w:val="xl86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7">
    <w:name w:val="xl87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8">
    <w:name w:val="xl88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89">
    <w:name w:val="xl89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0">
    <w:name w:val="xl90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1">
    <w:name w:val="xl91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2">
    <w:name w:val="xl92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3">
    <w:name w:val="xl93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94">
    <w:name w:val="xl94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4472C4"/>
      <w:sz w:val="20"/>
      <w:szCs w:val="20"/>
      <w:bdr w:val="none" w:sz="0" w:space="0" w:color="auto"/>
      <w:lang w:val="el-GR"/>
    </w:rPr>
  </w:style>
  <w:style w:type="paragraph" w:customStyle="1" w:styleId="xl95">
    <w:name w:val="xl95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6">
    <w:name w:val="xl96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7">
    <w:name w:val="xl97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8">
    <w:name w:val="xl98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99">
    <w:name w:val="xl99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4472C4"/>
      <w:sz w:val="24"/>
      <w:szCs w:val="24"/>
      <w:bdr w:val="none" w:sz="0" w:space="0" w:color="auto"/>
      <w:lang w:val="el-GR"/>
    </w:rPr>
  </w:style>
  <w:style w:type="paragraph" w:customStyle="1" w:styleId="xl100">
    <w:name w:val="xl100"/>
    <w:basedOn w:val="Normal"/>
    <w:rsid w:val="00250DE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01">
    <w:name w:val="xl101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102">
    <w:name w:val="xl102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103">
    <w:name w:val="xl103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104">
    <w:name w:val="xl104"/>
    <w:basedOn w:val="Normal"/>
    <w:rsid w:val="00250DE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105">
    <w:name w:val="xl105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val="el-GR"/>
    </w:rPr>
  </w:style>
  <w:style w:type="paragraph" w:customStyle="1" w:styleId="xl106">
    <w:name w:val="xl106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E7E6E6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07">
    <w:name w:val="xl107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2CC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08">
    <w:name w:val="xl108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DEBF7"/>
      <w:suppressAutoHyphens w:val="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09">
    <w:name w:val="xl109"/>
    <w:basedOn w:val="Normal"/>
    <w:rsid w:val="00250D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10">
    <w:name w:val="xl110"/>
    <w:basedOn w:val="Normal"/>
    <w:rsid w:val="00250D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11">
    <w:name w:val="xl111"/>
    <w:basedOn w:val="Normal"/>
    <w:rsid w:val="00250D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12">
    <w:name w:val="xl112"/>
    <w:basedOn w:val="Normal"/>
    <w:rsid w:val="00250D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472C4"/>
      <w:sz w:val="20"/>
      <w:szCs w:val="20"/>
      <w:bdr w:val="none" w:sz="0" w:space="0" w:color="auto"/>
      <w:lang w:val="el-GR"/>
    </w:rPr>
  </w:style>
  <w:style w:type="paragraph" w:customStyle="1" w:styleId="xl113">
    <w:name w:val="xl113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472C4"/>
      <w:sz w:val="20"/>
      <w:szCs w:val="20"/>
      <w:bdr w:val="none" w:sz="0" w:space="0" w:color="auto"/>
      <w:lang w:val="el-GR"/>
    </w:rPr>
  </w:style>
  <w:style w:type="paragraph" w:customStyle="1" w:styleId="xl114">
    <w:name w:val="xl114"/>
    <w:basedOn w:val="Normal"/>
    <w:rsid w:val="00250D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472C4"/>
      <w:sz w:val="20"/>
      <w:szCs w:val="20"/>
      <w:bdr w:val="none" w:sz="0" w:space="0" w:color="auto"/>
      <w:lang w:val="el-GR"/>
    </w:rPr>
  </w:style>
  <w:style w:type="paragraph" w:customStyle="1" w:styleId="xl115">
    <w:name w:val="xl115"/>
    <w:basedOn w:val="Normal"/>
    <w:rsid w:val="00250DE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16">
    <w:name w:val="xl116"/>
    <w:basedOn w:val="Normal"/>
    <w:rsid w:val="00250DE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paragraph" w:customStyle="1" w:styleId="xl117">
    <w:name w:val="xl117"/>
    <w:basedOn w:val="Normal"/>
    <w:rsid w:val="00250DE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el-GR"/>
    </w:rPr>
  </w:style>
  <w:style w:type="table" w:styleId="TableGrid">
    <w:name w:val="Table Grid"/>
    <w:basedOn w:val="TableNormal"/>
    <w:uiPriority w:val="39"/>
    <w:rsid w:val="0025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250D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E3D87"/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rsid w:val="00FA14AD"/>
    <w:rPr>
      <w:rFonts w:ascii="Calibri" w:eastAsia="Calibri" w:hAnsi="Calibri" w:cs="Calibri"/>
      <w:i/>
      <w:iCs/>
      <w:lang w:val="en-US"/>
    </w:rPr>
  </w:style>
  <w:style w:type="character" w:customStyle="1" w:styleId="a3">
    <w:name w:val="Σώμα κειμένου_"/>
    <w:basedOn w:val="DefaultParagraphFont"/>
    <w:link w:val="12"/>
    <w:rsid w:val="004E3AD3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3"/>
    <w:rsid w:val="004E3AD3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2">
    <w:name w:val="Σώμα κειμένου1"/>
    <w:basedOn w:val="Normal"/>
    <w:link w:val="a3"/>
    <w:rsid w:val="004E3A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0" w:line="0" w:lineRule="atLeast"/>
      <w:jc w:val="left"/>
    </w:pPr>
    <w:rPr>
      <w:rFonts w:asciiTheme="minorHAnsi" w:eastAsiaTheme="minorHAnsi" w:hAnsiTheme="minorHAnsi" w:cstheme="minorBidi"/>
      <w:color w:val="auto"/>
      <w:sz w:val="19"/>
      <w:szCs w:val="19"/>
      <w:bdr w:val="none" w:sz="0" w:space="0" w:color="auto"/>
      <w:lang w:val="el-GR" w:eastAsia="en-US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D71403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FF78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/>
      <w:jc w:val="left"/>
    </w:pPr>
    <w:rPr>
      <w:color w:val="auto"/>
      <w:bdr w:val="none" w:sz="0" w:space="0" w:color="auto"/>
      <w:lang w:val="el-GR"/>
    </w:rPr>
  </w:style>
  <w:style w:type="paragraph" w:customStyle="1" w:styleId="xxmsolistparagraph">
    <w:name w:val="x_xmsolistparagraph"/>
    <w:basedOn w:val="Normal"/>
    <w:rsid w:val="00FF78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/>
      <w:jc w:val="left"/>
    </w:pPr>
    <w:rPr>
      <w:color w:val="auto"/>
      <w:bdr w:val="none" w:sz="0" w:space="0" w:color="auto"/>
      <w:lang w:val="el-GR"/>
    </w:rPr>
  </w:style>
  <w:style w:type="paragraph" w:styleId="Revision">
    <w:name w:val="Revision"/>
    <w:hidden/>
    <w:uiPriority w:val="99"/>
    <w:semiHidden/>
    <w:rsid w:val="001C08A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3">
    <w:name w:val="Ανεπίλυτη αναφορά3"/>
    <w:basedOn w:val="DefaultParagraphFont"/>
    <w:uiPriority w:val="99"/>
    <w:semiHidden/>
    <w:unhideWhenUsed/>
    <w:rsid w:val="001D2074"/>
    <w:rPr>
      <w:color w:val="605E5C"/>
      <w:shd w:val="clear" w:color="auto" w:fill="E1DFDD"/>
    </w:rPr>
  </w:style>
  <w:style w:type="table" w:customStyle="1" w:styleId="TableNormal2">
    <w:name w:val="Table Normal2"/>
    <w:rsid w:val="008C1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Στυλ1"/>
    <w:rsid w:val="000069C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el-G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D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-goods@tap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E191-FE37-480D-A61F-77962212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2246</Words>
  <Characters>12808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Ευαγγελία Τζήκα</dc:creator>
  <cp:lastModifiedBy>m.zerva</cp:lastModifiedBy>
  <cp:revision>20</cp:revision>
  <cp:lastPrinted>2021-05-24T10:17:00Z</cp:lastPrinted>
  <dcterms:created xsi:type="dcterms:W3CDTF">2021-05-27T07:29:00Z</dcterms:created>
  <dcterms:modified xsi:type="dcterms:W3CDTF">2021-05-27T09:27:00Z</dcterms:modified>
</cp:coreProperties>
</file>